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5AE" w:rsidRDefault="00DC45AE"/>
    <w:p w:rsidR="004A6A20" w:rsidRDefault="004A6A20"/>
    <w:p w:rsidR="004A6A20" w:rsidRPr="00672869" w:rsidRDefault="004A6A20">
      <w:r>
        <w:rPr>
          <w:b/>
        </w:rPr>
        <w:t>I.</w:t>
      </w:r>
      <w:r>
        <w:rPr>
          <w:b/>
        </w:rPr>
        <w:tab/>
        <w:t>COURSE TITLE:</w:t>
      </w:r>
      <w:r w:rsidR="00A57052">
        <w:rPr>
          <w:b/>
        </w:rPr>
        <w:tab/>
      </w:r>
      <w:r w:rsidR="00672869" w:rsidRPr="00672869">
        <w:t>Comparative Criminal Justice Systems</w:t>
      </w:r>
    </w:p>
    <w:p w:rsidR="004A6A20" w:rsidRDefault="004A6A20">
      <w:pPr>
        <w:rPr>
          <w:b/>
        </w:rPr>
      </w:pPr>
    </w:p>
    <w:p w:rsidR="004A6A20" w:rsidRPr="00A57052" w:rsidRDefault="004A6A20">
      <w:r>
        <w:rPr>
          <w:b/>
        </w:rPr>
        <w:tab/>
        <w:t>COURSE NUMBER:</w:t>
      </w:r>
      <w:r>
        <w:rPr>
          <w:b/>
        </w:rPr>
        <w:tab/>
      </w:r>
      <w:r w:rsidR="008307A2" w:rsidRPr="008307A2">
        <w:t>2</w:t>
      </w:r>
      <w:r w:rsidR="00672869">
        <w:t>24</w:t>
      </w:r>
      <w:r w:rsidR="00291ACF">
        <w:t>1</w:t>
      </w:r>
      <w:r>
        <w:rPr>
          <w:b/>
        </w:rPr>
        <w:tab/>
      </w:r>
      <w:r>
        <w:rPr>
          <w:b/>
        </w:rPr>
        <w:tab/>
        <w:t>CATALOG PREFIX:</w:t>
      </w:r>
      <w:r w:rsidR="00A57052">
        <w:rPr>
          <w:b/>
        </w:rPr>
        <w:tab/>
      </w:r>
      <w:r w:rsidR="00672869">
        <w:t>CJUS</w:t>
      </w:r>
    </w:p>
    <w:p w:rsidR="004A6A20" w:rsidRDefault="004A6A20">
      <w:pPr>
        <w:rPr>
          <w:b/>
        </w:rPr>
      </w:pPr>
    </w:p>
    <w:p w:rsidR="00632B8A" w:rsidRPr="00632B8A" w:rsidRDefault="004A6A20">
      <w:r>
        <w:rPr>
          <w:b/>
        </w:rPr>
        <w:t>II.</w:t>
      </w:r>
      <w:r>
        <w:rPr>
          <w:b/>
        </w:rPr>
        <w:tab/>
        <w:t>PREREQUISITE(S):</w:t>
      </w:r>
      <w:r w:rsidR="003674A9">
        <w:rPr>
          <w:b/>
        </w:rPr>
        <w:t xml:space="preserve">  </w:t>
      </w:r>
      <w:r w:rsidR="004920C7">
        <w:t>CJUS 1101</w:t>
      </w:r>
      <w:r w:rsidR="004F0FFE">
        <w:t>, CORR</w:t>
      </w:r>
      <w:r w:rsidR="00890101">
        <w:t xml:space="preserve"> 101</w:t>
      </w:r>
      <w:r w:rsidR="004920C7">
        <w:t xml:space="preserve"> or LENF 101</w:t>
      </w:r>
    </w:p>
    <w:p w:rsidR="004A6A20" w:rsidRDefault="004A6A20">
      <w:pPr>
        <w:rPr>
          <w:b/>
        </w:rPr>
      </w:pPr>
    </w:p>
    <w:p w:rsidR="004A6A20" w:rsidRPr="00632B8A" w:rsidRDefault="004A6A20">
      <w:r>
        <w:rPr>
          <w:b/>
        </w:rPr>
        <w:t>III.</w:t>
      </w:r>
      <w:r>
        <w:rPr>
          <w:b/>
        </w:rPr>
        <w:tab/>
        <w:t>CREDIT HOURS:</w:t>
      </w:r>
      <w:r>
        <w:rPr>
          <w:b/>
        </w:rPr>
        <w:tab/>
      </w:r>
      <w:r w:rsidR="00083DBE">
        <w:t>3</w:t>
      </w:r>
      <w:r w:rsidR="008A528C">
        <w:tab/>
      </w:r>
      <w:r w:rsidR="00083DBE">
        <w:tab/>
      </w:r>
      <w:r>
        <w:rPr>
          <w:b/>
        </w:rPr>
        <w:tab/>
        <w:t>LECTURE HOURS:</w:t>
      </w:r>
      <w:r w:rsidR="00632B8A">
        <w:rPr>
          <w:b/>
        </w:rPr>
        <w:tab/>
      </w:r>
      <w:r w:rsidR="00632B8A">
        <w:rPr>
          <w:b/>
        </w:rPr>
        <w:tab/>
      </w:r>
      <w:r w:rsidR="00EB2A30">
        <w:t>3</w:t>
      </w:r>
    </w:p>
    <w:p w:rsidR="004A6A20" w:rsidRPr="00632B8A" w:rsidRDefault="004A6A20">
      <w:r>
        <w:rPr>
          <w:b/>
        </w:rPr>
        <w:tab/>
        <w:t>LABORATORY HOURS:</w:t>
      </w:r>
      <w:r>
        <w:rPr>
          <w:b/>
        </w:rPr>
        <w:tab/>
      </w:r>
      <w:r w:rsidR="00632B8A">
        <w:t>0</w:t>
      </w:r>
      <w:r>
        <w:rPr>
          <w:b/>
        </w:rPr>
        <w:tab/>
      </w:r>
      <w:r>
        <w:rPr>
          <w:b/>
        </w:rPr>
        <w:tab/>
        <w:t>OBSERVATION HOURS:</w:t>
      </w:r>
      <w:r w:rsidR="00632B8A">
        <w:rPr>
          <w:b/>
        </w:rPr>
        <w:tab/>
      </w:r>
      <w:r w:rsidR="00632B8A">
        <w:t>0</w:t>
      </w:r>
    </w:p>
    <w:p w:rsidR="004A6A20" w:rsidRDefault="004A6A20">
      <w:pPr>
        <w:rPr>
          <w:b/>
        </w:rPr>
      </w:pPr>
    </w:p>
    <w:p w:rsidR="004A6A20" w:rsidRDefault="004A6A20">
      <w:pPr>
        <w:rPr>
          <w:b/>
        </w:rPr>
      </w:pPr>
      <w:r>
        <w:rPr>
          <w:b/>
        </w:rPr>
        <w:t>IV.</w:t>
      </w:r>
      <w:r>
        <w:rPr>
          <w:b/>
        </w:rPr>
        <w:tab/>
        <w:t>COURSE DESCRIPTION:</w:t>
      </w:r>
    </w:p>
    <w:p w:rsidR="004A6A20" w:rsidRDefault="004A6A20">
      <w:pPr>
        <w:rPr>
          <w:b/>
        </w:rPr>
      </w:pPr>
    </w:p>
    <w:p w:rsidR="00672869" w:rsidRDefault="00672869" w:rsidP="000D56A9">
      <w:pPr>
        <w:pStyle w:val="NormalWeb"/>
        <w:ind w:left="720"/>
        <w:rPr>
          <w:rFonts w:ascii="Verdana" w:hAnsi="Verdana"/>
          <w:sz w:val="19"/>
          <w:szCs w:val="19"/>
        </w:rPr>
      </w:pPr>
      <w:r>
        <w:t>This course examines the differences in criminal justice systems of nation states, sovereignty issues, and the impact of international crime on the quality of life and its ability to undermine the rule of law and democratic government.</w:t>
      </w:r>
    </w:p>
    <w:p w:rsidR="00035568" w:rsidRDefault="00035568">
      <w:pPr>
        <w:rPr>
          <w:b/>
          <w:color w:val="000000"/>
        </w:rPr>
      </w:pPr>
    </w:p>
    <w:p w:rsidR="004A6A20" w:rsidRDefault="004A6A20">
      <w:pPr>
        <w:rPr>
          <w:b/>
        </w:rPr>
      </w:pPr>
      <w:r>
        <w:rPr>
          <w:b/>
        </w:rPr>
        <w:t>V.</w:t>
      </w:r>
      <w:r>
        <w:rPr>
          <w:b/>
        </w:rPr>
        <w:tab/>
        <w:t>ADOPTED TEXT(S):</w:t>
      </w:r>
    </w:p>
    <w:p w:rsidR="004A6A20" w:rsidRDefault="004A6A20">
      <w:pPr>
        <w:rPr>
          <w:b/>
        </w:rPr>
      </w:pPr>
    </w:p>
    <w:p w:rsidR="003674A9" w:rsidRDefault="00632B8A">
      <w:pPr>
        <w:rPr>
          <w:i/>
        </w:rPr>
      </w:pPr>
      <w:r>
        <w:tab/>
      </w:r>
      <w:r w:rsidR="006F4718">
        <w:rPr>
          <w:i/>
        </w:rPr>
        <w:t xml:space="preserve">Comparative Criminal Justice </w:t>
      </w:r>
      <w:r w:rsidR="00313FF5">
        <w:rPr>
          <w:i/>
        </w:rPr>
        <w:t>Systems: A</w:t>
      </w:r>
      <w:bookmarkStart w:id="0" w:name="_GoBack"/>
      <w:bookmarkEnd w:id="0"/>
      <w:r w:rsidR="0067390F">
        <w:rPr>
          <w:i/>
        </w:rPr>
        <w:t xml:space="preserve"> Topical Approach</w:t>
      </w:r>
    </w:p>
    <w:p w:rsidR="006F4718" w:rsidRDefault="00632B8A">
      <w:r>
        <w:tab/>
      </w:r>
      <w:r w:rsidR="005D66AA">
        <w:t>By:</w:t>
      </w:r>
      <w:r w:rsidR="007818F6">
        <w:t xml:space="preserve"> </w:t>
      </w:r>
      <w:proofErr w:type="spellStart"/>
      <w:r w:rsidR="006F4718">
        <w:t>Reichel</w:t>
      </w:r>
      <w:proofErr w:type="spellEnd"/>
      <w:r w:rsidR="006F4718">
        <w:t>, Philip L.</w:t>
      </w:r>
    </w:p>
    <w:p w:rsidR="0067390F" w:rsidRDefault="0067390F" w:rsidP="0067390F">
      <w:pPr>
        <w:ind w:firstLine="720"/>
      </w:pPr>
      <w:r>
        <w:t>6</w:t>
      </w:r>
      <w:r w:rsidRPr="0067390F">
        <w:rPr>
          <w:vertAlign w:val="superscript"/>
        </w:rPr>
        <w:t>th</w:t>
      </w:r>
      <w:r>
        <w:t xml:space="preserve"> edition, 2012</w:t>
      </w:r>
      <w:r w:rsidR="005D66AA">
        <w:tab/>
      </w:r>
    </w:p>
    <w:p w:rsidR="005D66AA" w:rsidRDefault="0067390F" w:rsidP="0067390F">
      <w:pPr>
        <w:ind w:firstLine="720"/>
      </w:pPr>
      <w:r>
        <w:t>Pearson</w:t>
      </w:r>
    </w:p>
    <w:p w:rsidR="005D66AA" w:rsidRDefault="005D66AA">
      <w:r>
        <w:tab/>
        <w:t xml:space="preserve">ISBN# </w:t>
      </w:r>
      <w:r w:rsidR="0067390F" w:rsidRPr="0067390F">
        <w:t>978-0-13-245752-1</w:t>
      </w:r>
    </w:p>
    <w:p w:rsidR="005D66AA" w:rsidRDefault="005D66AA"/>
    <w:p w:rsidR="004A6A20" w:rsidRDefault="005D66AA">
      <w:pPr>
        <w:rPr>
          <w:b/>
        </w:rPr>
      </w:pPr>
      <w:r>
        <w:tab/>
      </w:r>
    </w:p>
    <w:p w:rsidR="004A6A20" w:rsidRDefault="006D4C19">
      <w:pPr>
        <w:rPr>
          <w:b/>
        </w:rPr>
      </w:pPr>
      <w:r>
        <w:rPr>
          <w:b/>
        </w:rPr>
        <w:t>VI.</w:t>
      </w:r>
      <w:r>
        <w:rPr>
          <w:b/>
        </w:rPr>
        <w:tab/>
        <w:t>COURSE OBJECTIVES:</w:t>
      </w:r>
    </w:p>
    <w:p w:rsidR="004A6A20" w:rsidRDefault="004A6A20">
      <w:pPr>
        <w:rPr>
          <w:b/>
        </w:rPr>
      </w:pPr>
    </w:p>
    <w:p w:rsidR="002F4EC8" w:rsidRDefault="005F325B" w:rsidP="0031277B">
      <w:r>
        <w:rPr>
          <w:b/>
        </w:rPr>
        <w:tab/>
      </w:r>
      <w:r w:rsidR="002F4EC8">
        <w:t>Upon Successful completion of this course, the student will be able to:</w:t>
      </w:r>
    </w:p>
    <w:p w:rsidR="000D56A9" w:rsidRDefault="000D56A9" w:rsidP="0031277B"/>
    <w:p w:rsidR="0031277B" w:rsidRDefault="002F4EC8" w:rsidP="002F4EC8">
      <w:pPr>
        <w:numPr>
          <w:ilvl w:val="0"/>
          <w:numId w:val="1"/>
        </w:numPr>
      </w:pPr>
      <w:r>
        <w:t>Understand the four legal tradition</w:t>
      </w:r>
      <w:r w:rsidR="00DE21C7">
        <w:t>s</w:t>
      </w:r>
    </w:p>
    <w:p w:rsidR="002F4EC8" w:rsidRDefault="002F4EC8" w:rsidP="002F4EC8">
      <w:pPr>
        <w:numPr>
          <w:ilvl w:val="0"/>
          <w:numId w:val="1"/>
        </w:numPr>
      </w:pPr>
      <w:r>
        <w:t>Know the difference between substantive and procedural criminal law and how they differ in the context of each of the four legal traditions</w:t>
      </w:r>
    </w:p>
    <w:p w:rsidR="002F4EC8" w:rsidRDefault="002F4EC8" w:rsidP="002F4EC8">
      <w:pPr>
        <w:numPr>
          <w:ilvl w:val="0"/>
          <w:numId w:val="1"/>
        </w:numPr>
      </w:pPr>
      <w:r>
        <w:t xml:space="preserve">Know how various types of police structures are classified and provide examples </w:t>
      </w:r>
    </w:p>
    <w:p w:rsidR="002F4EC8" w:rsidRPr="002F4EC8" w:rsidRDefault="002F4EC8" w:rsidP="0031277B">
      <w:pPr>
        <w:numPr>
          <w:ilvl w:val="0"/>
          <w:numId w:val="1"/>
        </w:numPr>
        <w:rPr>
          <w:color w:val="000000"/>
        </w:rPr>
      </w:pPr>
      <w:r>
        <w:t xml:space="preserve">Understand the international differences </w:t>
      </w:r>
      <w:r w:rsidR="007818F6">
        <w:t>among</w:t>
      </w:r>
      <w:r>
        <w:t xml:space="preserve"> court and correctional systems</w:t>
      </w:r>
    </w:p>
    <w:p w:rsidR="002F4EC8" w:rsidRPr="002F4EC8" w:rsidRDefault="002F4EC8" w:rsidP="0031277B">
      <w:pPr>
        <w:numPr>
          <w:ilvl w:val="0"/>
          <w:numId w:val="1"/>
        </w:numPr>
        <w:rPr>
          <w:color w:val="000000"/>
        </w:rPr>
      </w:pPr>
      <w:r>
        <w:t>Understand the workings of the International Criminal Court and Interpol</w:t>
      </w:r>
    </w:p>
    <w:p w:rsidR="0031277B" w:rsidRPr="0031277B" w:rsidRDefault="002F4EC8" w:rsidP="002F4EC8">
      <w:pPr>
        <w:numPr>
          <w:ilvl w:val="1"/>
          <w:numId w:val="1"/>
        </w:numPr>
        <w:rPr>
          <w:color w:val="000000"/>
        </w:rPr>
      </w:pPr>
      <w:r>
        <w:t xml:space="preserve">Understand the impediments to eradicating international crime due to sovereignty issues  and the differences </w:t>
      </w:r>
      <w:r w:rsidR="007818F6">
        <w:t>among</w:t>
      </w:r>
      <w:r>
        <w:t xml:space="preserve"> legal systems of the world’s nation states</w:t>
      </w:r>
      <w:r w:rsidR="0031277B">
        <w:rPr>
          <w:color w:val="000000"/>
        </w:rPr>
        <w:tab/>
      </w:r>
    </w:p>
    <w:p w:rsidR="0031277B" w:rsidRPr="0031277B" w:rsidRDefault="0031277B" w:rsidP="0031277B">
      <w:pPr>
        <w:rPr>
          <w:color w:val="000000"/>
        </w:rPr>
      </w:pPr>
      <w:r>
        <w:rPr>
          <w:color w:val="000000"/>
        </w:rPr>
        <w:tab/>
      </w:r>
    </w:p>
    <w:p w:rsidR="0031277B" w:rsidRDefault="0031277B" w:rsidP="0031277B">
      <w:pPr>
        <w:rPr>
          <w:b/>
        </w:rPr>
      </w:pPr>
      <w:r>
        <w:rPr>
          <w:color w:val="000000"/>
        </w:rPr>
        <w:tab/>
      </w:r>
    </w:p>
    <w:p w:rsidR="004A6A20" w:rsidRDefault="004A6A20">
      <w:pPr>
        <w:rPr>
          <w:b/>
        </w:rPr>
      </w:pPr>
      <w:r>
        <w:rPr>
          <w:b/>
        </w:rPr>
        <w:t>VII.</w:t>
      </w:r>
      <w:r>
        <w:rPr>
          <w:b/>
        </w:rPr>
        <w:tab/>
        <w:t>COURSE METHODOLOGY:</w:t>
      </w:r>
    </w:p>
    <w:p w:rsidR="004A6A20" w:rsidRDefault="004A6A20">
      <w:pPr>
        <w:rPr>
          <w:b/>
        </w:rPr>
      </w:pPr>
    </w:p>
    <w:p w:rsidR="005F325B" w:rsidRPr="005F325B" w:rsidRDefault="005F325B" w:rsidP="007818F6">
      <w:pPr>
        <w:ind w:left="720"/>
      </w:pPr>
      <w:r>
        <w:t xml:space="preserve">Lecture, discussion, </w:t>
      </w:r>
      <w:r w:rsidR="00A02640">
        <w:t>journals, case studies, and other methodologies</w:t>
      </w:r>
      <w:r w:rsidR="007818F6">
        <w:t xml:space="preserve"> </w:t>
      </w:r>
      <w:r>
        <w:t>may be utilized as appropriate to the course objectives.</w:t>
      </w:r>
    </w:p>
    <w:p w:rsidR="004A6A20" w:rsidRDefault="004A6A20">
      <w:pPr>
        <w:rPr>
          <w:b/>
        </w:rPr>
      </w:pPr>
    </w:p>
    <w:p w:rsidR="004A6A20" w:rsidRDefault="004A6A20">
      <w:pPr>
        <w:rPr>
          <w:b/>
        </w:rPr>
      </w:pPr>
      <w:r>
        <w:rPr>
          <w:b/>
        </w:rPr>
        <w:t>VIII.</w:t>
      </w:r>
      <w:r>
        <w:rPr>
          <w:b/>
        </w:rPr>
        <w:tab/>
      </w:r>
      <w:r w:rsidR="006D4C19">
        <w:rPr>
          <w:b/>
        </w:rPr>
        <w:t>GRADING</w:t>
      </w:r>
    </w:p>
    <w:p w:rsidR="004A6A20" w:rsidRDefault="004A6A20">
      <w:pPr>
        <w:rPr>
          <w:b/>
        </w:rPr>
      </w:pPr>
    </w:p>
    <w:p w:rsidR="00B1373F" w:rsidRDefault="00B1373F" w:rsidP="00B1373F">
      <w:r>
        <w:tab/>
        <w:t xml:space="preserve">Students will be required to complete written exams, quizzes, presentations,  </w:t>
      </w:r>
      <w:r>
        <w:tab/>
        <w:t xml:space="preserve">and/or homework assignments at the times designated by the course instructor. </w:t>
      </w:r>
      <w:r>
        <w:tab/>
        <w:t>Late assignments will be considered for half credit.</w:t>
      </w:r>
    </w:p>
    <w:p w:rsidR="00B1373F" w:rsidRDefault="00B1373F" w:rsidP="00B1373F"/>
    <w:p w:rsidR="00B1373F" w:rsidRDefault="00B1373F" w:rsidP="00B1373F">
      <w:r>
        <w:tab/>
        <w:t>Grad</w:t>
      </w:r>
      <w:r w:rsidR="007818F6">
        <w:t>es</w:t>
      </w:r>
      <w:r>
        <w:t xml:space="preserve"> will be a</w:t>
      </w:r>
      <w:r w:rsidR="00DE21C7">
        <w:t>warded</w:t>
      </w:r>
      <w:r>
        <w:t xml:space="preserve"> using the following schedule:</w:t>
      </w:r>
    </w:p>
    <w:p w:rsidR="00B1373F" w:rsidRDefault="00B1373F" w:rsidP="00B1373F">
      <w:r>
        <w:tab/>
      </w:r>
      <w:r>
        <w:tab/>
        <w:t>A=</w:t>
      </w:r>
      <w:r>
        <w:tab/>
        <w:t>9</w:t>
      </w:r>
      <w:r w:rsidR="00AE6469">
        <w:t>0</w:t>
      </w:r>
      <w:r>
        <w:t xml:space="preserve"> - 100</w:t>
      </w:r>
    </w:p>
    <w:p w:rsidR="00B1373F" w:rsidRDefault="00AE6469" w:rsidP="00B1373F">
      <w:r>
        <w:tab/>
      </w:r>
      <w:r>
        <w:tab/>
        <w:t>B=</w:t>
      </w:r>
      <w:r>
        <w:tab/>
        <w:t>80</w:t>
      </w:r>
      <w:r w:rsidR="00B1373F">
        <w:t xml:space="preserve"> - </w:t>
      </w:r>
      <w:r>
        <w:t>89</w:t>
      </w:r>
    </w:p>
    <w:p w:rsidR="00B1373F" w:rsidRDefault="00AE6469" w:rsidP="00B1373F">
      <w:r>
        <w:tab/>
      </w:r>
      <w:r>
        <w:tab/>
      </w:r>
      <w:r w:rsidR="002F4EC8">
        <w:t>C</w:t>
      </w:r>
      <w:r>
        <w:t>=</w:t>
      </w:r>
      <w:r>
        <w:tab/>
      </w:r>
      <w:r w:rsidR="002F4EC8">
        <w:t>70 -79</w:t>
      </w:r>
    </w:p>
    <w:p w:rsidR="002F4EC8" w:rsidRDefault="002F4EC8" w:rsidP="00B1373F">
      <w:r>
        <w:tab/>
      </w:r>
      <w:r>
        <w:tab/>
        <w:t xml:space="preserve">D=       60 </w:t>
      </w:r>
      <w:r w:rsidR="000D56A9">
        <w:t>–</w:t>
      </w:r>
      <w:r>
        <w:t xml:space="preserve"> 69</w:t>
      </w:r>
    </w:p>
    <w:p w:rsidR="000D56A9" w:rsidRDefault="000D56A9" w:rsidP="00B1373F">
      <w:r>
        <w:tab/>
      </w:r>
      <w:r>
        <w:tab/>
        <w:t>F =</w:t>
      </w:r>
      <w:r>
        <w:tab/>
        <w:t xml:space="preserve">59 and below – Student will be required to repeat course </w:t>
      </w:r>
    </w:p>
    <w:p w:rsidR="00B1373F" w:rsidRDefault="00B1373F" w:rsidP="00B1373F"/>
    <w:p w:rsidR="00B1373F" w:rsidRDefault="00B1373F" w:rsidP="007818F6">
      <w:pPr>
        <w:ind w:left="720"/>
      </w:pPr>
      <w:r>
        <w:t xml:space="preserve">Honesty and integrity are major elements in professional behavior and are expected of each </w:t>
      </w:r>
      <w:r w:rsidR="000D56A9">
        <w:t>criminal justice student</w:t>
      </w:r>
      <w:r>
        <w:t xml:space="preserve">. Cheating is </w:t>
      </w:r>
      <w:r w:rsidR="007818F6">
        <w:t xml:space="preserve">an </w:t>
      </w:r>
      <w:r>
        <w:t xml:space="preserve">unacceptable behavior within all </w:t>
      </w:r>
      <w:r w:rsidR="000D56A9">
        <w:t>criminal justice courses</w:t>
      </w:r>
      <w:r>
        <w:t>. Students having academic difficulties</w:t>
      </w:r>
      <w:r w:rsidR="007818F6">
        <w:t xml:space="preserve"> </w:t>
      </w:r>
      <w:r>
        <w:t xml:space="preserve">should seek guidance </w:t>
      </w:r>
      <w:r w:rsidR="007818F6">
        <w:t xml:space="preserve">and/or </w:t>
      </w:r>
      <w:r>
        <w:t>assistance from the instructor, academic advisor, or college counselor.</w:t>
      </w:r>
    </w:p>
    <w:p w:rsidR="00B1373F" w:rsidRDefault="00B1373F" w:rsidP="00B1373F"/>
    <w:p w:rsidR="00B1373F" w:rsidRPr="00B1373F" w:rsidRDefault="00B1373F" w:rsidP="000D56A9">
      <w:pPr>
        <w:ind w:left="720"/>
      </w:pPr>
      <w:r>
        <w:t xml:space="preserve">A student observed or found to be cheating on a test or assignment in any </w:t>
      </w:r>
      <w:r w:rsidR="00DE21C7">
        <w:t>criminal justice</w:t>
      </w:r>
      <w:r>
        <w:t xml:space="preserve"> course will be given a “zero” on the test or assignment. A written report of the incident, signed by the instructor and the student, will be placed in the student’s file. This notice will remain on file and in effect for the remainder of the student’s enrollment in the </w:t>
      </w:r>
      <w:r w:rsidR="000D56A9">
        <w:t>criminal justice program</w:t>
      </w:r>
      <w:r>
        <w:t xml:space="preserve">. Should a second incident of cheating occur in any </w:t>
      </w:r>
      <w:r w:rsidR="000D56A9">
        <w:t>criminal justice course</w:t>
      </w:r>
      <w:r>
        <w:t xml:space="preserve">, the student will be given a failing grade for the course and will be dismissed from the </w:t>
      </w:r>
      <w:r w:rsidR="000D56A9">
        <w:t xml:space="preserve">criminal justice program </w:t>
      </w:r>
      <w:r>
        <w:t>for one year. The “zero” grade for dishonesty will not be used as the drop grade in a course in which a drop grade option is given.</w:t>
      </w:r>
    </w:p>
    <w:p w:rsidR="004A6A20" w:rsidRDefault="004A6A20">
      <w:pPr>
        <w:rPr>
          <w:b/>
        </w:rPr>
      </w:pPr>
    </w:p>
    <w:p w:rsidR="004A6A20" w:rsidRDefault="004A6A20">
      <w:pPr>
        <w:rPr>
          <w:b/>
        </w:rPr>
      </w:pPr>
      <w:r>
        <w:rPr>
          <w:b/>
        </w:rPr>
        <w:t>IX.</w:t>
      </w:r>
      <w:r>
        <w:rPr>
          <w:b/>
        </w:rPr>
        <w:tab/>
        <w:t>COURSE OUTLINE:</w:t>
      </w:r>
    </w:p>
    <w:p w:rsidR="004A6A20" w:rsidRDefault="004A6A20">
      <w:pPr>
        <w:rPr>
          <w:b/>
        </w:rPr>
      </w:pPr>
    </w:p>
    <w:p w:rsidR="00BF3F70" w:rsidRDefault="00BF3F70" w:rsidP="00EE5585">
      <w:r>
        <w:tab/>
      </w:r>
      <w:r w:rsidRPr="00BF3F70">
        <w:t xml:space="preserve">At the beginning of the quarter, instructors will pass out a class schedule that lists </w:t>
      </w:r>
      <w:r w:rsidRPr="00BF3F70">
        <w:tab/>
        <w:t>all class meetings. The topics indicated below will be covered</w:t>
      </w:r>
      <w:r w:rsidR="000D56A9">
        <w:t>:</w:t>
      </w:r>
    </w:p>
    <w:p w:rsidR="00BF3F70" w:rsidRDefault="00BF3F70" w:rsidP="00EE5585"/>
    <w:p w:rsidR="00F378F4" w:rsidRDefault="000C6BD3" w:rsidP="00EE5585">
      <w:r>
        <w:tab/>
      </w:r>
      <w:r w:rsidR="00F378F4">
        <w:t>Why Study the Legal Systems of Other Countries?</w:t>
      </w:r>
    </w:p>
    <w:p w:rsidR="00EE5585" w:rsidRDefault="00F378F4" w:rsidP="00F378F4">
      <w:pPr>
        <w:ind w:left="720"/>
      </w:pPr>
      <w:r>
        <w:t>Approaches to an International Perspective</w:t>
      </w:r>
    </w:p>
    <w:p w:rsidR="00F378F4" w:rsidRDefault="00F378F4" w:rsidP="00F378F4">
      <w:pPr>
        <w:ind w:left="720"/>
      </w:pPr>
      <w:r>
        <w:t>Strategies Under the Descriptive Approach</w:t>
      </w:r>
    </w:p>
    <w:p w:rsidR="00F378F4" w:rsidRDefault="00F378F4" w:rsidP="00F378F4">
      <w:pPr>
        <w:ind w:left="720"/>
        <w:rPr>
          <w:color w:val="000000"/>
        </w:rPr>
      </w:pPr>
      <w:r>
        <w:rPr>
          <w:color w:val="000000"/>
        </w:rPr>
        <w:t>Comparison Through Classification</w:t>
      </w:r>
    </w:p>
    <w:p w:rsidR="00F378F4" w:rsidRPr="00EE5585" w:rsidRDefault="00F378F4" w:rsidP="00F378F4">
      <w:pPr>
        <w:ind w:left="720"/>
        <w:rPr>
          <w:color w:val="000000"/>
        </w:rPr>
      </w:pPr>
      <w:r>
        <w:rPr>
          <w:color w:val="000000"/>
        </w:rPr>
        <w:t>Comparative Criminology and Criminal Justice</w:t>
      </w:r>
    </w:p>
    <w:p w:rsidR="00EE5585" w:rsidRDefault="00EE5585" w:rsidP="00EE5585">
      <w:pPr>
        <w:rPr>
          <w:color w:val="000000"/>
        </w:rPr>
      </w:pPr>
      <w:r>
        <w:rPr>
          <w:color w:val="000000"/>
        </w:rPr>
        <w:tab/>
      </w:r>
      <w:r w:rsidR="00F378F4">
        <w:rPr>
          <w:color w:val="000000"/>
        </w:rPr>
        <w:t>Transnational Crime</w:t>
      </w:r>
    </w:p>
    <w:p w:rsidR="00F378F4" w:rsidRPr="00EE5585" w:rsidRDefault="00F378F4" w:rsidP="00F378F4">
      <w:pPr>
        <w:rPr>
          <w:color w:val="000000"/>
        </w:rPr>
      </w:pPr>
      <w:r>
        <w:rPr>
          <w:color w:val="000000"/>
        </w:rPr>
        <w:tab/>
        <w:t>Response to Transitional Crime</w:t>
      </w:r>
    </w:p>
    <w:p w:rsidR="00EE5585" w:rsidRDefault="00EE5585" w:rsidP="00EE5585">
      <w:pPr>
        <w:rPr>
          <w:color w:val="000000"/>
        </w:rPr>
      </w:pPr>
      <w:r>
        <w:rPr>
          <w:color w:val="000000"/>
        </w:rPr>
        <w:tab/>
      </w:r>
      <w:r w:rsidR="00F378F4">
        <w:rPr>
          <w:color w:val="000000"/>
        </w:rPr>
        <w:t xml:space="preserve">Essential Ingredients of </w:t>
      </w:r>
      <w:r w:rsidR="007818F6">
        <w:rPr>
          <w:color w:val="000000"/>
        </w:rPr>
        <w:t>a</w:t>
      </w:r>
      <w:r w:rsidR="00F378F4">
        <w:rPr>
          <w:color w:val="000000"/>
        </w:rPr>
        <w:t xml:space="preserve"> Justice Systems</w:t>
      </w:r>
    </w:p>
    <w:p w:rsidR="00F378F4" w:rsidRPr="00EE5585" w:rsidRDefault="00F378F4" w:rsidP="00F378F4">
      <w:pPr>
        <w:ind w:left="720"/>
        <w:rPr>
          <w:color w:val="000000"/>
        </w:rPr>
      </w:pPr>
      <w:smartTag w:uri="urn:schemas-microsoft-com:office:smarttags" w:element="City">
        <w:smartTag w:uri="urn:schemas-microsoft-com:office:smarttags" w:element="place">
          <w:r>
            <w:rPr>
              <w:color w:val="000000"/>
            </w:rPr>
            <w:t>Liberty</w:t>
          </w:r>
        </w:smartTag>
      </w:smartTag>
      <w:r>
        <w:rPr>
          <w:color w:val="000000"/>
        </w:rPr>
        <w:t xml:space="preserve">, Safety, and Fighting Terrorism </w:t>
      </w:r>
    </w:p>
    <w:p w:rsidR="00EE5585" w:rsidRPr="00EE5585" w:rsidRDefault="00EE5585" w:rsidP="00EE5585">
      <w:pPr>
        <w:rPr>
          <w:color w:val="000000"/>
        </w:rPr>
      </w:pPr>
      <w:r>
        <w:rPr>
          <w:color w:val="000000"/>
        </w:rPr>
        <w:tab/>
      </w:r>
      <w:r w:rsidR="00F378F4">
        <w:rPr>
          <w:color w:val="000000"/>
        </w:rPr>
        <w:t>Legal Systems and Legal Traditions</w:t>
      </w:r>
    </w:p>
    <w:p w:rsidR="00EE5585" w:rsidRPr="00EE5585" w:rsidRDefault="00EE5585" w:rsidP="00EE5585">
      <w:pPr>
        <w:rPr>
          <w:color w:val="000000"/>
        </w:rPr>
      </w:pPr>
      <w:r>
        <w:rPr>
          <w:color w:val="000000"/>
        </w:rPr>
        <w:tab/>
      </w:r>
      <w:r w:rsidR="00F378F4">
        <w:rPr>
          <w:color w:val="000000"/>
        </w:rPr>
        <w:t>Four Legal Traditions</w:t>
      </w:r>
    </w:p>
    <w:p w:rsidR="00EE5585" w:rsidRPr="00EE5585" w:rsidRDefault="00EE5585" w:rsidP="00EE5585">
      <w:pPr>
        <w:rPr>
          <w:color w:val="000000"/>
        </w:rPr>
      </w:pPr>
      <w:r>
        <w:rPr>
          <w:color w:val="000000"/>
        </w:rPr>
        <w:tab/>
      </w:r>
      <w:r w:rsidR="00F378F4">
        <w:rPr>
          <w:color w:val="000000"/>
        </w:rPr>
        <w:t>Comparison of Legal Traditions</w:t>
      </w:r>
    </w:p>
    <w:p w:rsidR="00EE5585" w:rsidRPr="00EE5585" w:rsidRDefault="00EE5585" w:rsidP="00EE5585">
      <w:pPr>
        <w:rPr>
          <w:color w:val="000000"/>
        </w:rPr>
      </w:pPr>
      <w:r>
        <w:rPr>
          <w:color w:val="000000"/>
        </w:rPr>
        <w:tab/>
      </w:r>
      <w:r w:rsidR="00F378F4">
        <w:rPr>
          <w:color w:val="000000"/>
        </w:rPr>
        <w:t xml:space="preserve">Substantive Criminal Law </w:t>
      </w:r>
    </w:p>
    <w:p w:rsidR="00EE5585" w:rsidRPr="00EE5585" w:rsidRDefault="00EE5585" w:rsidP="00EE5585">
      <w:pPr>
        <w:rPr>
          <w:color w:val="000000"/>
        </w:rPr>
      </w:pPr>
      <w:r>
        <w:rPr>
          <w:color w:val="000000"/>
        </w:rPr>
        <w:tab/>
      </w:r>
      <w:r w:rsidR="00F378F4">
        <w:rPr>
          <w:color w:val="000000"/>
        </w:rPr>
        <w:t>Procedural Criminal Law</w:t>
      </w:r>
    </w:p>
    <w:p w:rsidR="00EE5585" w:rsidRPr="00EE5585" w:rsidRDefault="00EE5585" w:rsidP="00EE5585">
      <w:pPr>
        <w:rPr>
          <w:color w:val="000000"/>
        </w:rPr>
      </w:pPr>
      <w:r>
        <w:rPr>
          <w:color w:val="000000"/>
        </w:rPr>
        <w:tab/>
      </w:r>
      <w:r w:rsidR="00F378F4">
        <w:rPr>
          <w:color w:val="000000"/>
        </w:rPr>
        <w:t>Classification of Police Structures</w:t>
      </w:r>
    </w:p>
    <w:p w:rsidR="00EE5585" w:rsidRPr="00EE5585" w:rsidRDefault="00EE5585" w:rsidP="00EE5585">
      <w:pPr>
        <w:rPr>
          <w:color w:val="000000"/>
        </w:rPr>
      </w:pPr>
      <w:r>
        <w:rPr>
          <w:color w:val="000000"/>
        </w:rPr>
        <w:tab/>
      </w:r>
      <w:r w:rsidR="00F378F4">
        <w:rPr>
          <w:color w:val="000000"/>
        </w:rPr>
        <w:t>Policing Issues: Police Misconduct</w:t>
      </w:r>
    </w:p>
    <w:p w:rsidR="00EE5585" w:rsidRPr="00EE5585" w:rsidRDefault="00EE5585" w:rsidP="00EE5585">
      <w:pPr>
        <w:rPr>
          <w:color w:val="000000"/>
        </w:rPr>
      </w:pPr>
      <w:r>
        <w:rPr>
          <w:color w:val="000000"/>
        </w:rPr>
        <w:tab/>
      </w:r>
      <w:r w:rsidR="00F378F4">
        <w:rPr>
          <w:color w:val="000000"/>
        </w:rPr>
        <w:t>Policing Issues: Global Cooperation</w:t>
      </w:r>
    </w:p>
    <w:p w:rsidR="00EE5585" w:rsidRPr="00EE5585" w:rsidRDefault="00EE5585" w:rsidP="00EE5585">
      <w:pPr>
        <w:rPr>
          <w:color w:val="000000"/>
        </w:rPr>
      </w:pPr>
      <w:r>
        <w:rPr>
          <w:color w:val="000000"/>
        </w:rPr>
        <w:tab/>
      </w:r>
      <w:r w:rsidR="00F378F4">
        <w:rPr>
          <w:color w:val="000000"/>
        </w:rPr>
        <w:t>Professional Actors in the Judiciary</w:t>
      </w:r>
    </w:p>
    <w:p w:rsidR="00F378F4" w:rsidRDefault="00EE5585" w:rsidP="00EE5585">
      <w:pPr>
        <w:rPr>
          <w:color w:val="000000"/>
        </w:rPr>
      </w:pPr>
      <w:r>
        <w:rPr>
          <w:color w:val="000000"/>
        </w:rPr>
        <w:tab/>
      </w:r>
      <w:r w:rsidR="00F378F4">
        <w:rPr>
          <w:color w:val="000000"/>
        </w:rPr>
        <w:t>The Adjudicators</w:t>
      </w:r>
    </w:p>
    <w:p w:rsidR="00F378F4" w:rsidRDefault="00F378F4" w:rsidP="00F378F4">
      <w:pPr>
        <w:ind w:left="720"/>
        <w:rPr>
          <w:color w:val="000000"/>
        </w:rPr>
      </w:pPr>
      <w:r>
        <w:rPr>
          <w:color w:val="000000"/>
        </w:rPr>
        <w:t>Variation in Court Organization</w:t>
      </w:r>
    </w:p>
    <w:p w:rsidR="00F378F4" w:rsidRDefault="00CA6B9F" w:rsidP="00F378F4">
      <w:pPr>
        <w:ind w:left="720"/>
        <w:rPr>
          <w:color w:val="000000"/>
        </w:rPr>
      </w:pPr>
      <w:r>
        <w:rPr>
          <w:color w:val="000000"/>
        </w:rPr>
        <w:t>Comparative Penology</w:t>
      </w:r>
    </w:p>
    <w:p w:rsidR="00CA6B9F" w:rsidRDefault="00CA6B9F" w:rsidP="00F378F4">
      <w:pPr>
        <w:ind w:left="720"/>
        <w:rPr>
          <w:color w:val="000000"/>
        </w:rPr>
      </w:pPr>
      <w:r>
        <w:rPr>
          <w:color w:val="000000"/>
        </w:rPr>
        <w:t>Punishment</w:t>
      </w:r>
    </w:p>
    <w:p w:rsidR="00CA6B9F" w:rsidRDefault="00CA6B9F" w:rsidP="00F378F4">
      <w:pPr>
        <w:ind w:left="720"/>
        <w:rPr>
          <w:color w:val="000000"/>
        </w:rPr>
      </w:pPr>
      <w:r>
        <w:rPr>
          <w:color w:val="000000"/>
        </w:rPr>
        <w:t>Financial Punishment</w:t>
      </w:r>
    </w:p>
    <w:p w:rsidR="00CA6B9F" w:rsidRDefault="00CA6B9F" w:rsidP="00F378F4">
      <w:pPr>
        <w:ind w:left="720"/>
        <w:rPr>
          <w:color w:val="000000"/>
        </w:rPr>
      </w:pPr>
      <w:r>
        <w:rPr>
          <w:color w:val="000000"/>
        </w:rPr>
        <w:t>Corporal and Capital Punishment</w:t>
      </w:r>
    </w:p>
    <w:p w:rsidR="00EE5585" w:rsidRDefault="00CA6B9F" w:rsidP="00CA6B9F">
      <w:pPr>
        <w:ind w:left="720"/>
        <w:rPr>
          <w:color w:val="000000"/>
        </w:rPr>
      </w:pPr>
      <w:r>
        <w:rPr>
          <w:color w:val="000000"/>
        </w:rPr>
        <w:t>Non-custodial Sanctions</w:t>
      </w:r>
    </w:p>
    <w:p w:rsidR="00CA6B9F" w:rsidRDefault="00CA6B9F" w:rsidP="00CA6B9F">
      <w:pPr>
        <w:ind w:left="720"/>
        <w:rPr>
          <w:color w:val="000000"/>
        </w:rPr>
      </w:pPr>
      <w:r>
        <w:rPr>
          <w:color w:val="000000"/>
        </w:rPr>
        <w:t>Custodial Sanctions</w:t>
      </w:r>
    </w:p>
    <w:p w:rsidR="00CA6B9F" w:rsidRDefault="00CA6B9F" w:rsidP="00CA6B9F">
      <w:pPr>
        <w:ind w:left="720"/>
        <w:rPr>
          <w:color w:val="000000"/>
        </w:rPr>
      </w:pPr>
      <w:r>
        <w:rPr>
          <w:color w:val="000000"/>
        </w:rPr>
        <w:t>Delinquency as a Worldwide Problem</w:t>
      </w:r>
    </w:p>
    <w:p w:rsidR="00CA6B9F" w:rsidRDefault="00CA6B9F" w:rsidP="00CA6B9F">
      <w:pPr>
        <w:ind w:left="720"/>
        <w:rPr>
          <w:color w:val="000000"/>
        </w:rPr>
      </w:pPr>
      <w:r>
        <w:rPr>
          <w:color w:val="000000"/>
        </w:rPr>
        <w:t>Models of Juvenile Justice</w:t>
      </w:r>
    </w:p>
    <w:p w:rsidR="00EE5585" w:rsidRDefault="00EE5585" w:rsidP="00EE5585">
      <w:r>
        <w:rPr>
          <w:color w:val="000000"/>
        </w:rPr>
        <w:tab/>
      </w:r>
      <w:smartTag w:uri="urn:schemas-microsoft-com:office:smarttags" w:element="State">
        <w:smartTag w:uri="urn:schemas-microsoft-com:office:smarttags" w:element="place">
          <w:r w:rsidR="00CA6B9F">
            <w:t>Japan</w:t>
          </w:r>
        </w:smartTag>
      </w:smartTag>
      <w:r w:rsidR="00CA6B9F">
        <w:t>’s Effective Criminal Justice System</w:t>
      </w:r>
    </w:p>
    <w:p w:rsidR="00CA6B9F" w:rsidRDefault="00CA6B9F" w:rsidP="00EE5585">
      <w:r>
        <w:tab/>
        <w:t>Japanese Cultural Patterns</w:t>
      </w:r>
    </w:p>
    <w:p w:rsidR="00CA6B9F" w:rsidRDefault="00CA6B9F" w:rsidP="00EE5585">
      <w:r>
        <w:tab/>
      </w:r>
      <w:smartTag w:uri="urn:schemas-microsoft-com:office:smarttags" w:element="State">
        <w:smartTag w:uri="urn:schemas-microsoft-com:office:smarttags" w:element="place">
          <w:r>
            <w:t>Japan</w:t>
          </w:r>
        </w:smartTag>
      </w:smartTag>
      <w:r>
        <w:t>’s Criminal Law</w:t>
      </w:r>
    </w:p>
    <w:p w:rsidR="00CA6B9F" w:rsidRDefault="00CA6B9F" w:rsidP="00EE5585">
      <w:r>
        <w:tab/>
      </w:r>
      <w:smartTag w:uri="urn:schemas-microsoft-com:office:smarttags" w:element="place">
        <w:smartTag w:uri="urn:schemas-microsoft-com:office:smarttags" w:element="State">
          <w:r>
            <w:t>Japan</w:t>
          </w:r>
        </w:smartTag>
      </w:smartTag>
      <w:r>
        <w:t>’s Policing</w:t>
      </w:r>
    </w:p>
    <w:p w:rsidR="00CA6B9F" w:rsidRDefault="00CA6B9F" w:rsidP="00EE5585">
      <w:r>
        <w:tab/>
      </w:r>
      <w:smartTag w:uri="urn:schemas-microsoft-com:office:smarttags" w:element="State">
        <w:smartTag w:uri="urn:schemas-microsoft-com:office:smarttags" w:element="place">
          <w:r>
            <w:t>Japan</w:t>
          </w:r>
        </w:smartTag>
      </w:smartTag>
      <w:r>
        <w:t>’s Judiciary</w:t>
      </w:r>
    </w:p>
    <w:p w:rsidR="00CA6B9F" w:rsidRDefault="00CA6B9F" w:rsidP="00EE5585">
      <w:r>
        <w:tab/>
      </w:r>
      <w:smartTag w:uri="urn:schemas-microsoft-com:office:smarttags" w:element="State">
        <w:smartTag w:uri="urn:schemas-microsoft-com:office:smarttags" w:element="place">
          <w:r>
            <w:t>Japan</w:t>
          </w:r>
        </w:smartTag>
      </w:smartTag>
      <w:r>
        <w:t>’s Corrections</w:t>
      </w:r>
    </w:p>
    <w:p w:rsidR="00CA6B9F" w:rsidRDefault="00CA6B9F" w:rsidP="00EE5585"/>
    <w:p w:rsidR="00773322" w:rsidRDefault="00EE5585" w:rsidP="00EE5585">
      <w:r>
        <w:tab/>
      </w:r>
    </w:p>
    <w:p w:rsidR="00773322" w:rsidRPr="00773322" w:rsidRDefault="00773322" w:rsidP="00773322">
      <w:pPr>
        <w:rPr>
          <w:rFonts w:eastAsia="Calibri"/>
          <w:b/>
          <w:sz w:val="32"/>
          <w:szCs w:val="32"/>
          <w:u w:val="single"/>
        </w:rPr>
      </w:pPr>
      <w:r>
        <w:tab/>
      </w:r>
      <w:r w:rsidRPr="00773322">
        <w:rPr>
          <w:rFonts w:eastAsia="Calibri"/>
          <w:b/>
          <w:sz w:val="32"/>
          <w:szCs w:val="32"/>
          <w:u w:val="single"/>
        </w:rPr>
        <w:t>Sample Course Outline</w:t>
      </w:r>
      <w:r>
        <w:rPr>
          <w:rFonts w:eastAsia="Calibri"/>
          <w:b/>
          <w:sz w:val="32"/>
          <w:szCs w:val="32"/>
          <w:u w:val="single"/>
        </w:rPr>
        <w:t>*</w:t>
      </w:r>
    </w:p>
    <w:p w:rsidR="00773322" w:rsidRPr="00773322" w:rsidRDefault="00CA6B9F" w:rsidP="00773322">
      <w:pPr>
        <w:spacing w:after="200"/>
        <w:ind w:left="720"/>
        <w:rPr>
          <w:rFonts w:eastAsia="Calibri"/>
          <w:b/>
          <w:sz w:val="32"/>
          <w:szCs w:val="32"/>
          <w:u w:val="single"/>
        </w:rPr>
      </w:pPr>
      <w:r>
        <w:rPr>
          <w:rFonts w:eastAsia="Calibri"/>
          <w:b/>
          <w:sz w:val="32"/>
          <w:szCs w:val="32"/>
          <w:u w:val="single"/>
        </w:rPr>
        <w:t>Comparative Criminal Justice System</w:t>
      </w:r>
    </w:p>
    <w:p w:rsidR="00773322" w:rsidRPr="00773322" w:rsidRDefault="00773322" w:rsidP="00156372">
      <w:pPr>
        <w:ind w:left="720"/>
        <w:rPr>
          <w:rFonts w:eastAsia="Calibri"/>
          <w:szCs w:val="22"/>
        </w:rPr>
      </w:pPr>
      <w:r w:rsidRPr="00773322">
        <w:rPr>
          <w:rFonts w:eastAsia="Calibri"/>
          <w:szCs w:val="22"/>
        </w:rPr>
        <w:t>Week 1</w:t>
      </w:r>
      <w:r w:rsidRPr="00773322">
        <w:rPr>
          <w:rFonts w:eastAsia="Calibri"/>
          <w:szCs w:val="22"/>
        </w:rPr>
        <w:tab/>
      </w:r>
      <w:r w:rsidR="00CA6B9F">
        <w:rPr>
          <w:rFonts w:eastAsia="Calibri"/>
          <w:szCs w:val="22"/>
        </w:rPr>
        <w:t>Chapter 1:  An International Perspective</w:t>
      </w:r>
    </w:p>
    <w:p w:rsidR="00156372" w:rsidRDefault="00773322" w:rsidP="00156372">
      <w:pPr>
        <w:ind w:left="720"/>
        <w:rPr>
          <w:rFonts w:eastAsia="Calibri"/>
          <w:szCs w:val="22"/>
        </w:rPr>
      </w:pPr>
      <w:r w:rsidRPr="00773322">
        <w:rPr>
          <w:rFonts w:eastAsia="Calibri"/>
          <w:szCs w:val="22"/>
        </w:rPr>
        <w:tab/>
      </w:r>
      <w:r w:rsidRPr="00773322">
        <w:rPr>
          <w:rFonts w:eastAsia="Calibri"/>
          <w:szCs w:val="22"/>
        </w:rPr>
        <w:tab/>
      </w:r>
    </w:p>
    <w:p w:rsidR="00773322" w:rsidRPr="00773322" w:rsidRDefault="00773322" w:rsidP="00156372">
      <w:pPr>
        <w:ind w:left="720"/>
        <w:rPr>
          <w:rFonts w:eastAsia="Calibri"/>
          <w:szCs w:val="22"/>
        </w:rPr>
      </w:pPr>
      <w:r w:rsidRPr="00773322">
        <w:rPr>
          <w:rFonts w:eastAsia="Calibri"/>
          <w:szCs w:val="22"/>
        </w:rPr>
        <w:t>Week 2</w:t>
      </w:r>
      <w:r w:rsidRPr="00773322">
        <w:rPr>
          <w:rFonts w:eastAsia="Calibri"/>
          <w:szCs w:val="22"/>
        </w:rPr>
        <w:tab/>
      </w:r>
      <w:r w:rsidR="00CA6B9F">
        <w:rPr>
          <w:rFonts w:eastAsia="Calibri"/>
          <w:szCs w:val="22"/>
        </w:rPr>
        <w:t>Chapter 2: Domestic Crime, Transitional Crime and Justice</w:t>
      </w:r>
    </w:p>
    <w:p w:rsidR="00156372" w:rsidRDefault="00773322" w:rsidP="00156372">
      <w:pPr>
        <w:ind w:left="720"/>
        <w:rPr>
          <w:rFonts w:eastAsia="Calibri"/>
          <w:szCs w:val="22"/>
        </w:rPr>
      </w:pPr>
      <w:r w:rsidRPr="00773322">
        <w:rPr>
          <w:rFonts w:eastAsia="Calibri"/>
          <w:szCs w:val="22"/>
        </w:rPr>
        <w:tab/>
      </w:r>
      <w:r w:rsidRPr="00773322">
        <w:rPr>
          <w:rFonts w:eastAsia="Calibri"/>
          <w:szCs w:val="22"/>
        </w:rPr>
        <w:tab/>
      </w:r>
    </w:p>
    <w:p w:rsidR="00156372" w:rsidRDefault="00773322" w:rsidP="00156372">
      <w:pPr>
        <w:ind w:left="720"/>
        <w:rPr>
          <w:rFonts w:eastAsia="Calibri"/>
          <w:szCs w:val="22"/>
        </w:rPr>
      </w:pPr>
      <w:r w:rsidRPr="00773322">
        <w:rPr>
          <w:rFonts w:eastAsia="Calibri"/>
          <w:szCs w:val="22"/>
        </w:rPr>
        <w:t>Week 3</w:t>
      </w:r>
      <w:r w:rsidRPr="00773322">
        <w:rPr>
          <w:rFonts w:eastAsia="Calibri"/>
          <w:szCs w:val="22"/>
        </w:rPr>
        <w:tab/>
      </w:r>
      <w:r w:rsidR="00CA6B9F">
        <w:rPr>
          <w:rFonts w:eastAsia="Calibri"/>
          <w:szCs w:val="22"/>
        </w:rPr>
        <w:t>Chapter 2: Domestic Crime, Transitional Crime and Justice</w:t>
      </w:r>
      <w:r w:rsidR="00CA6B9F" w:rsidRPr="00773322">
        <w:rPr>
          <w:rFonts w:eastAsia="Calibri"/>
          <w:szCs w:val="22"/>
        </w:rPr>
        <w:t xml:space="preserve"> </w:t>
      </w:r>
    </w:p>
    <w:p w:rsidR="00CA6B9F" w:rsidRDefault="00CA6B9F" w:rsidP="00156372">
      <w:pPr>
        <w:ind w:left="720"/>
        <w:rPr>
          <w:rFonts w:eastAsia="Calibri"/>
          <w:szCs w:val="22"/>
        </w:rPr>
      </w:pPr>
    </w:p>
    <w:p w:rsidR="00AA147E" w:rsidRDefault="00773322" w:rsidP="00156372">
      <w:pPr>
        <w:ind w:left="720"/>
        <w:rPr>
          <w:rFonts w:eastAsia="Calibri"/>
          <w:szCs w:val="22"/>
        </w:rPr>
      </w:pPr>
      <w:r w:rsidRPr="00773322">
        <w:rPr>
          <w:rFonts w:eastAsia="Calibri"/>
          <w:szCs w:val="22"/>
        </w:rPr>
        <w:t>Week 4</w:t>
      </w:r>
      <w:r w:rsidRPr="00773322">
        <w:rPr>
          <w:rFonts w:eastAsia="Calibri"/>
          <w:szCs w:val="22"/>
        </w:rPr>
        <w:tab/>
      </w:r>
      <w:r w:rsidR="00AA147E">
        <w:rPr>
          <w:rFonts w:eastAsia="Calibri"/>
          <w:szCs w:val="22"/>
        </w:rPr>
        <w:t>Exam 1 on Chapters 1 and 2</w:t>
      </w:r>
    </w:p>
    <w:p w:rsidR="00AA147E" w:rsidRPr="00773322" w:rsidRDefault="00AA147E" w:rsidP="00AA147E">
      <w:pPr>
        <w:ind w:left="1440" w:firstLine="720"/>
        <w:rPr>
          <w:rFonts w:eastAsia="Calibri"/>
          <w:szCs w:val="22"/>
        </w:rPr>
      </w:pPr>
      <w:r w:rsidRPr="00773322">
        <w:rPr>
          <w:rFonts w:eastAsia="Calibri"/>
          <w:szCs w:val="22"/>
        </w:rPr>
        <w:t xml:space="preserve">Chapter </w:t>
      </w:r>
      <w:r>
        <w:rPr>
          <w:rFonts w:eastAsia="Calibri"/>
          <w:szCs w:val="22"/>
        </w:rPr>
        <w:t xml:space="preserve">3: </w:t>
      </w:r>
      <w:r w:rsidRPr="00773322">
        <w:rPr>
          <w:rFonts w:eastAsia="Calibri"/>
          <w:szCs w:val="22"/>
        </w:rPr>
        <w:t xml:space="preserve"> </w:t>
      </w:r>
      <w:r>
        <w:rPr>
          <w:rFonts w:eastAsia="Calibri"/>
          <w:szCs w:val="22"/>
        </w:rPr>
        <w:t>An American Perspective on Criminal Law</w:t>
      </w:r>
    </w:p>
    <w:p w:rsidR="00AA147E" w:rsidRDefault="00AA147E" w:rsidP="00156372">
      <w:pPr>
        <w:ind w:left="720"/>
        <w:rPr>
          <w:rFonts w:eastAsia="Calibri"/>
          <w:szCs w:val="22"/>
        </w:rPr>
      </w:pPr>
    </w:p>
    <w:p w:rsidR="00773322" w:rsidRPr="00773322" w:rsidRDefault="00773322" w:rsidP="00156372">
      <w:pPr>
        <w:ind w:left="720"/>
        <w:rPr>
          <w:rFonts w:eastAsia="Calibri"/>
          <w:szCs w:val="22"/>
        </w:rPr>
      </w:pPr>
      <w:r w:rsidRPr="00773322">
        <w:rPr>
          <w:rFonts w:eastAsia="Calibri"/>
          <w:szCs w:val="22"/>
        </w:rPr>
        <w:t>Week 5</w:t>
      </w:r>
      <w:r w:rsidRPr="00773322">
        <w:rPr>
          <w:rFonts w:eastAsia="Calibri"/>
          <w:szCs w:val="22"/>
        </w:rPr>
        <w:tab/>
        <w:t xml:space="preserve">Chapter </w:t>
      </w:r>
      <w:r w:rsidR="008609E8">
        <w:rPr>
          <w:rFonts w:eastAsia="Calibri"/>
          <w:szCs w:val="22"/>
        </w:rPr>
        <w:t>4</w:t>
      </w:r>
      <w:r w:rsidR="00CA6B9F">
        <w:rPr>
          <w:rFonts w:eastAsia="Calibri"/>
          <w:szCs w:val="22"/>
        </w:rPr>
        <w:t>: Legal Traditions</w:t>
      </w:r>
    </w:p>
    <w:p w:rsidR="00156372" w:rsidRDefault="00156372" w:rsidP="00156372">
      <w:pPr>
        <w:ind w:left="720"/>
        <w:rPr>
          <w:rFonts w:eastAsia="Calibri"/>
          <w:szCs w:val="22"/>
        </w:rPr>
      </w:pPr>
    </w:p>
    <w:p w:rsidR="00773322" w:rsidRPr="00773322" w:rsidRDefault="00773322" w:rsidP="00156372">
      <w:pPr>
        <w:ind w:left="720"/>
        <w:rPr>
          <w:rFonts w:eastAsia="Calibri"/>
          <w:szCs w:val="22"/>
        </w:rPr>
      </w:pPr>
      <w:r w:rsidRPr="00773322">
        <w:rPr>
          <w:rFonts w:eastAsia="Calibri"/>
          <w:szCs w:val="22"/>
        </w:rPr>
        <w:t>Week 6</w:t>
      </w:r>
      <w:r w:rsidRPr="00773322">
        <w:rPr>
          <w:rFonts w:eastAsia="Calibri"/>
          <w:szCs w:val="22"/>
        </w:rPr>
        <w:tab/>
        <w:t xml:space="preserve">Chapter </w:t>
      </w:r>
      <w:r w:rsidR="008609E8">
        <w:rPr>
          <w:rFonts w:eastAsia="Calibri"/>
          <w:szCs w:val="22"/>
        </w:rPr>
        <w:t>4</w:t>
      </w:r>
      <w:r w:rsidR="00CA6B9F">
        <w:rPr>
          <w:rFonts w:eastAsia="Calibri"/>
          <w:szCs w:val="22"/>
        </w:rPr>
        <w:t>: Legal Traditions</w:t>
      </w:r>
    </w:p>
    <w:p w:rsidR="00156372" w:rsidRDefault="00156372" w:rsidP="00156372">
      <w:pPr>
        <w:ind w:left="720"/>
        <w:rPr>
          <w:rFonts w:eastAsia="Calibri"/>
          <w:szCs w:val="22"/>
        </w:rPr>
      </w:pPr>
    </w:p>
    <w:p w:rsidR="00773322" w:rsidRDefault="00773322" w:rsidP="008609E8">
      <w:pPr>
        <w:ind w:left="2160" w:hanging="1440"/>
        <w:rPr>
          <w:rFonts w:eastAsia="Calibri"/>
          <w:szCs w:val="22"/>
        </w:rPr>
      </w:pPr>
      <w:r w:rsidRPr="00773322">
        <w:rPr>
          <w:rFonts w:eastAsia="Calibri"/>
          <w:szCs w:val="22"/>
        </w:rPr>
        <w:t>Week 7</w:t>
      </w:r>
      <w:r w:rsidR="008609E8">
        <w:rPr>
          <w:rFonts w:eastAsia="Calibri"/>
          <w:szCs w:val="22"/>
        </w:rPr>
        <w:tab/>
      </w:r>
      <w:r w:rsidRPr="00773322">
        <w:rPr>
          <w:rFonts w:eastAsia="Calibri"/>
          <w:szCs w:val="22"/>
        </w:rPr>
        <w:t xml:space="preserve">Chapter </w:t>
      </w:r>
      <w:r w:rsidR="008609E8">
        <w:rPr>
          <w:rFonts w:eastAsia="Calibri"/>
          <w:szCs w:val="22"/>
        </w:rPr>
        <w:t>5:</w:t>
      </w:r>
      <w:r w:rsidRPr="00773322">
        <w:rPr>
          <w:rFonts w:eastAsia="Calibri"/>
          <w:szCs w:val="22"/>
        </w:rPr>
        <w:t xml:space="preserve"> </w:t>
      </w:r>
      <w:r w:rsidR="008609E8">
        <w:rPr>
          <w:rFonts w:eastAsia="Calibri"/>
          <w:szCs w:val="22"/>
        </w:rPr>
        <w:t>Substantive Law and Procedural Law in the Four Legal  Traditions</w:t>
      </w:r>
    </w:p>
    <w:p w:rsidR="008609E8" w:rsidRDefault="008609E8" w:rsidP="008609E8">
      <w:pPr>
        <w:ind w:left="2160" w:hanging="2520"/>
        <w:rPr>
          <w:rFonts w:eastAsia="Calibri"/>
          <w:szCs w:val="22"/>
        </w:rPr>
      </w:pPr>
    </w:p>
    <w:p w:rsidR="008609E8" w:rsidRDefault="00773322" w:rsidP="008609E8">
      <w:pPr>
        <w:ind w:left="2160" w:hanging="1440"/>
        <w:rPr>
          <w:rFonts w:eastAsia="Calibri"/>
          <w:szCs w:val="22"/>
        </w:rPr>
      </w:pPr>
      <w:r w:rsidRPr="00773322">
        <w:rPr>
          <w:rFonts w:eastAsia="Calibri"/>
          <w:szCs w:val="22"/>
        </w:rPr>
        <w:t>Week 8</w:t>
      </w:r>
      <w:r w:rsidRPr="00773322">
        <w:rPr>
          <w:rFonts w:eastAsia="Calibri"/>
          <w:szCs w:val="22"/>
        </w:rPr>
        <w:tab/>
      </w:r>
      <w:r w:rsidR="008609E8">
        <w:rPr>
          <w:rFonts w:eastAsia="Calibri"/>
          <w:szCs w:val="22"/>
        </w:rPr>
        <w:t>Chapter 5: Substantive Law and Procedural Law in the Four Legal Traditions</w:t>
      </w:r>
    </w:p>
    <w:p w:rsidR="00773322" w:rsidRPr="00773322" w:rsidRDefault="008609E8" w:rsidP="008609E8">
      <w:pPr>
        <w:ind w:left="2160" w:hanging="1440"/>
        <w:rPr>
          <w:rFonts w:eastAsia="Calibri"/>
          <w:szCs w:val="22"/>
        </w:rPr>
      </w:pPr>
      <w:r>
        <w:rPr>
          <w:rFonts w:eastAsia="Calibri"/>
          <w:szCs w:val="22"/>
        </w:rPr>
        <w:tab/>
      </w:r>
      <w:r w:rsidR="00AA147E">
        <w:rPr>
          <w:rFonts w:eastAsia="Calibri"/>
          <w:szCs w:val="22"/>
        </w:rPr>
        <w:t>Exam 2 on Chapters 4 and 5</w:t>
      </w:r>
      <w:r>
        <w:rPr>
          <w:rFonts w:eastAsia="Calibri"/>
          <w:szCs w:val="22"/>
        </w:rPr>
        <w:t xml:space="preserve"> </w:t>
      </w:r>
    </w:p>
    <w:p w:rsidR="00156372" w:rsidRDefault="00156372" w:rsidP="00156372">
      <w:pPr>
        <w:ind w:left="720"/>
        <w:rPr>
          <w:rFonts w:eastAsia="Calibri"/>
          <w:szCs w:val="22"/>
        </w:rPr>
      </w:pPr>
    </w:p>
    <w:p w:rsidR="00773322" w:rsidRPr="00773322" w:rsidRDefault="00773322" w:rsidP="00156372">
      <w:pPr>
        <w:ind w:left="720"/>
        <w:rPr>
          <w:rFonts w:eastAsia="Calibri"/>
          <w:szCs w:val="22"/>
        </w:rPr>
      </w:pPr>
      <w:r w:rsidRPr="00773322">
        <w:rPr>
          <w:rFonts w:eastAsia="Calibri"/>
          <w:szCs w:val="22"/>
        </w:rPr>
        <w:t>Week 9</w:t>
      </w:r>
      <w:r w:rsidRPr="00773322">
        <w:rPr>
          <w:rFonts w:eastAsia="Calibri"/>
          <w:szCs w:val="22"/>
        </w:rPr>
        <w:tab/>
      </w:r>
      <w:r w:rsidR="008609E8">
        <w:rPr>
          <w:rFonts w:eastAsia="Calibri"/>
          <w:szCs w:val="22"/>
        </w:rPr>
        <w:t>Chapter 6: An International Perspective on Policing</w:t>
      </w:r>
      <w:r w:rsidRPr="00773322">
        <w:rPr>
          <w:rFonts w:eastAsia="Calibri"/>
          <w:szCs w:val="22"/>
        </w:rPr>
        <w:t xml:space="preserve"> </w:t>
      </w:r>
    </w:p>
    <w:p w:rsidR="00156372" w:rsidRPr="00AA147E" w:rsidRDefault="00156372" w:rsidP="00156372">
      <w:pPr>
        <w:ind w:left="720"/>
        <w:rPr>
          <w:rFonts w:eastAsia="Calibri"/>
          <w:b/>
          <w:u w:val="single"/>
        </w:rPr>
      </w:pPr>
    </w:p>
    <w:p w:rsidR="00773322" w:rsidRPr="00773322" w:rsidRDefault="00773322" w:rsidP="00156372">
      <w:pPr>
        <w:ind w:left="720"/>
        <w:rPr>
          <w:rFonts w:eastAsia="Calibri"/>
          <w:szCs w:val="22"/>
        </w:rPr>
      </w:pPr>
      <w:r w:rsidRPr="00773322">
        <w:rPr>
          <w:rFonts w:eastAsia="Calibri"/>
          <w:szCs w:val="22"/>
        </w:rPr>
        <w:t>Week 1</w:t>
      </w:r>
      <w:r w:rsidR="008609E8">
        <w:rPr>
          <w:rFonts w:eastAsia="Calibri"/>
          <w:szCs w:val="22"/>
        </w:rPr>
        <w:t>0</w:t>
      </w:r>
      <w:r w:rsidRPr="00773322">
        <w:rPr>
          <w:rFonts w:eastAsia="Calibri"/>
          <w:szCs w:val="22"/>
        </w:rPr>
        <w:tab/>
      </w:r>
      <w:r w:rsidR="006276C9" w:rsidRPr="00773322">
        <w:rPr>
          <w:rFonts w:eastAsia="Calibri"/>
          <w:szCs w:val="22"/>
        </w:rPr>
        <w:t xml:space="preserve">Chapter </w:t>
      </w:r>
      <w:r w:rsidR="006276C9">
        <w:rPr>
          <w:rFonts w:eastAsia="Calibri"/>
          <w:szCs w:val="22"/>
        </w:rPr>
        <w:t>7: An International Perspective on Courts</w:t>
      </w:r>
      <w:r w:rsidRPr="00773322">
        <w:rPr>
          <w:rFonts w:eastAsia="Calibri"/>
          <w:szCs w:val="22"/>
        </w:rPr>
        <w:tab/>
      </w:r>
      <w:r w:rsidRPr="00773322">
        <w:rPr>
          <w:rFonts w:eastAsia="Calibri"/>
          <w:szCs w:val="22"/>
        </w:rPr>
        <w:tab/>
      </w:r>
    </w:p>
    <w:p w:rsidR="00156372" w:rsidRDefault="00773322" w:rsidP="00156372">
      <w:pPr>
        <w:ind w:left="720"/>
        <w:rPr>
          <w:rFonts w:eastAsia="Calibri"/>
          <w:szCs w:val="22"/>
        </w:rPr>
      </w:pPr>
      <w:r w:rsidRPr="00773322">
        <w:rPr>
          <w:rFonts w:eastAsia="Calibri"/>
          <w:szCs w:val="22"/>
        </w:rPr>
        <w:tab/>
      </w:r>
      <w:r w:rsidRPr="00773322">
        <w:rPr>
          <w:rFonts w:eastAsia="Calibri"/>
          <w:szCs w:val="22"/>
        </w:rPr>
        <w:tab/>
      </w:r>
    </w:p>
    <w:p w:rsidR="00773322" w:rsidRDefault="00773322" w:rsidP="00156372">
      <w:pPr>
        <w:ind w:left="720"/>
        <w:rPr>
          <w:rFonts w:eastAsia="Calibri"/>
          <w:szCs w:val="22"/>
        </w:rPr>
      </w:pPr>
      <w:r w:rsidRPr="00773322">
        <w:rPr>
          <w:rFonts w:eastAsia="Calibri"/>
          <w:szCs w:val="22"/>
        </w:rPr>
        <w:t>Week 1</w:t>
      </w:r>
      <w:r w:rsidR="008609E8">
        <w:rPr>
          <w:rFonts w:eastAsia="Calibri"/>
          <w:szCs w:val="22"/>
        </w:rPr>
        <w:t>1</w:t>
      </w:r>
      <w:r w:rsidRPr="00773322">
        <w:rPr>
          <w:rFonts w:eastAsia="Calibri"/>
          <w:szCs w:val="22"/>
        </w:rPr>
        <w:tab/>
      </w:r>
      <w:r w:rsidR="006276C9">
        <w:rPr>
          <w:rFonts w:eastAsia="Calibri"/>
          <w:szCs w:val="22"/>
        </w:rPr>
        <w:t>Chapter 7: An International Perspective on Courts</w:t>
      </w:r>
      <w:r w:rsidR="006276C9">
        <w:rPr>
          <w:rFonts w:eastAsia="Calibri"/>
          <w:szCs w:val="22"/>
        </w:rPr>
        <w:tab/>
      </w:r>
    </w:p>
    <w:p w:rsidR="008609E8" w:rsidRDefault="00AA147E" w:rsidP="00156372">
      <w:pPr>
        <w:ind w:left="720"/>
        <w:rPr>
          <w:rFonts w:eastAsia="Calibri"/>
          <w:szCs w:val="22"/>
        </w:rPr>
      </w:pPr>
      <w:r>
        <w:rPr>
          <w:rFonts w:eastAsia="Calibri"/>
          <w:szCs w:val="22"/>
        </w:rPr>
        <w:tab/>
      </w:r>
      <w:r>
        <w:rPr>
          <w:rFonts w:eastAsia="Calibri"/>
          <w:szCs w:val="22"/>
        </w:rPr>
        <w:tab/>
        <w:t>Exam 3 on Chapters 6 and 7</w:t>
      </w:r>
    </w:p>
    <w:p w:rsidR="00AA147E" w:rsidRDefault="00AA147E" w:rsidP="00156372">
      <w:pPr>
        <w:ind w:left="720"/>
        <w:rPr>
          <w:rFonts w:eastAsia="Calibri"/>
          <w:szCs w:val="22"/>
        </w:rPr>
      </w:pPr>
    </w:p>
    <w:p w:rsidR="008609E8" w:rsidRPr="00773322" w:rsidRDefault="008609E8" w:rsidP="00156372">
      <w:pPr>
        <w:ind w:left="720"/>
        <w:rPr>
          <w:rFonts w:eastAsia="Calibri"/>
          <w:szCs w:val="22"/>
        </w:rPr>
      </w:pPr>
      <w:r>
        <w:rPr>
          <w:rFonts w:eastAsia="Calibri"/>
          <w:szCs w:val="22"/>
        </w:rPr>
        <w:t>Week 12</w:t>
      </w:r>
      <w:r>
        <w:rPr>
          <w:rFonts w:eastAsia="Calibri"/>
          <w:szCs w:val="22"/>
        </w:rPr>
        <w:tab/>
      </w:r>
      <w:r w:rsidR="006276C9" w:rsidRPr="00773322">
        <w:rPr>
          <w:rFonts w:eastAsia="Calibri"/>
          <w:szCs w:val="22"/>
        </w:rPr>
        <w:t xml:space="preserve">Chapter </w:t>
      </w:r>
      <w:r w:rsidR="006276C9">
        <w:rPr>
          <w:rFonts w:eastAsia="Calibri"/>
          <w:szCs w:val="22"/>
        </w:rPr>
        <w:t>8: An International Perspective on Corrections</w:t>
      </w:r>
    </w:p>
    <w:p w:rsidR="00C13F0D" w:rsidRDefault="00C13F0D" w:rsidP="00156372">
      <w:pPr>
        <w:ind w:left="720"/>
        <w:rPr>
          <w:rFonts w:eastAsia="Calibri"/>
          <w:szCs w:val="22"/>
        </w:rPr>
      </w:pPr>
      <w:r>
        <w:rPr>
          <w:rFonts w:eastAsia="Calibri"/>
          <w:szCs w:val="22"/>
        </w:rPr>
        <w:tab/>
      </w:r>
      <w:r>
        <w:rPr>
          <w:rFonts w:eastAsia="Calibri"/>
          <w:szCs w:val="22"/>
        </w:rPr>
        <w:tab/>
        <w:t>Instructor approval for PowerPoint presentation</w:t>
      </w:r>
    </w:p>
    <w:p w:rsidR="00156372" w:rsidRDefault="00C13F0D" w:rsidP="00156372">
      <w:pPr>
        <w:ind w:left="720"/>
        <w:rPr>
          <w:rFonts w:eastAsia="Calibri"/>
          <w:szCs w:val="22"/>
        </w:rPr>
      </w:pPr>
      <w:r>
        <w:rPr>
          <w:rFonts w:eastAsia="Calibri"/>
          <w:szCs w:val="22"/>
        </w:rPr>
        <w:t xml:space="preserve"> </w:t>
      </w:r>
    </w:p>
    <w:p w:rsidR="00773322" w:rsidRPr="00773322" w:rsidRDefault="00773322" w:rsidP="00156372">
      <w:pPr>
        <w:ind w:left="720"/>
        <w:rPr>
          <w:rFonts w:eastAsia="Calibri"/>
          <w:szCs w:val="22"/>
        </w:rPr>
      </w:pPr>
      <w:r w:rsidRPr="00773322">
        <w:rPr>
          <w:rFonts w:eastAsia="Calibri"/>
          <w:szCs w:val="22"/>
        </w:rPr>
        <w:t>Week 13</w:t>
      </w:r>
      <w:r w:rsidRPr="00773322">
        <w:rPr>
          <w:rFonts w:eastAsia="Calibri"/>
          <w:szCs w:val="22"/>
        </w:rPr>
        <w:tab/>
      </w:r>
      <w:r w:rsidR="006276C9">
        <w:rPr>
          <w:rFonts w:eastAsia="Calibri"/>
          <w:szCs w:val="22"/>
        </w:rPr>
        <w:t>Chapter 9: An International Perspective on Juvenile Justice</w:t>
      </w:r>
    </w:p>
    <w:p w:rsidR="00156372" w:rsidRDefault="00773322" w:rsidP="00156372">
      <w:pPr>
        <w:ind w:left="720"/>
        <w:rPr>
          <w:rFonts w:eastAsia="Calibri"/>
          <w:szCs w:val="22"/>
        </w:rPr>
      </w:pPr>
      <w:r w:rsidRPr="00773322">
        <w:rPr>
          <w:rFonts w:eastAsia="Calibri"/>
          <w:szCs w:val="22"/>
        </w:rPr>
        <w:tab/>
      </w:r>
      <w:r w:rsidRPr="00773322">
        <w:rPr>
          <w:rFonts w:eastAsia="Calibri"/>
          <w:szCs w:val="22"/>
        </w:rPr>
        <w:tab/>
      </w:r>
    </w:p>
    <w:p w:rsidR="00773322" w:rsidRPr="00773322" w:rsidRDefault="00773322" w:rsidP="00156372">
      <w:pPr>
        <w:ind w:left="720"/>
        <w:rPr>
          <w:rFonts w:eastAsia="Calibri"/>
          <w:szCs w:val="22"/>
        </w:rPr>
      </w:pPr>
      <w:r w:rsidRPr="00773322">
        <w:rPr>
          <w:rFonts w:eastAsia="Calibri"/>
          <w:szCs w:val="22"/>
        </w:rPr>
        <w:t>Week 14</w:t>
      </w:r>
      <w:r w:rsidRPr="00773322">
        <w:rPr>
          <w:rFonts w:eastAsia="Calibri"/>
          <w:szCs w:val="22"/>
        </w:rPr>
        <w:tab/>
      </w:r>
      <w:r w:rsidR="006276C9">
        <w:rPr>
          <w:rFonts w:eastAsia="Calibri"/>
          <w:szCs w:val="22"/>
        </w:rPr>
        <w:t>Chapter 10: Japan: Examples of Effectiveness and Borrowing</w:t>
      </w:r>
    </w:p>
    <w:p w:rsidR="00156372" w:rsidRDefault="00156372" w:rsidP="00156372">
      <w:pPr>
        <w:ind w:left="720"/>
        <w:rPr>
          <w:rFonts w:eastAsia="Calibri"/>
          <w:szCs w:val="22"/>
        </w:rPr>
      </w:pPr>
    </w:p>
    <w:p w:rsidR="00773322" w:rsidRPr="00773322" w:rsidRDefault="00773322" w:rsidP="00156372">
      <w:pPr>
        <w:ind w:left="720"/>
        <w:rPr>
          <w:rFonts w:eastAsia="Calibri"/>
          <w:szCs w:val="22"/>
        </w:rPr>
      </w:pPr>
      <w:r w:rsidRPr="00773322">
        <w:rPr>
          <w:rFonts w:eastAsia="Calibri"/>
          <w:szCs w:val="22"/>
        </w:rPr>
        <w:t>Week 15</w:t>
      </w:r>
      <w:r w:rsidRPr="00773322">
        <w:rPr>
          <w:rFonts w:eastAsia="Calibri"/>
          <w:szCs w:val="22"/>
        </w:rPr>
        <w:tab/>
      </w:r>
      <w:r w:rsidR="006276C9" w:rsidRPr="00773322">
        <w:rPr>
          <w:rFonts w:eastAsia="Calibri"/>
          <w:szCs w:val="22"/>
        </w:rPr>
        <w:t>Presentation</w:t>
      </w:r>
      <w:r w:rsidR="00AA147E">
        <w:rPr>
          <w:rFonts w:eastAsia="Calibri"/>
          <w:szCs w:val="22"/>
        </w:rPr>
        <w:t>s</w:t>
      </w:r>
      <w:r w:rsidR="006276C9">
        <w:rPr>
          <w:rFonts w:eastAsia="Calibri"/>
          <w:szCs w:val="22"/>
        </w:rPr>
        <w:t>:</w:t>
      </w:r>
      <w:r w:rsidRPr="00773322">
        <w:rPr>
          <w:rFonts w:eastAsia="Calibri"/>
          <w:szCs w:val="22"/>
        </w:rPr>
        <w:tab/>
      </w:r>
      <w:r w:rsidRPr="00773322">
        <w:rPr>
          <w:rFonts w:eastAsia="Calibri"/>
          <w:szCs w:val="22"/>
        </w:rPr>
        <w:tab/>
      </w:r>
    </w:p>
    <w:p w:rsidR="00156372" w:rsidRDefault="00156372" w:rsidP="00156372">
      <w:pPr>
        <w:ind w:left="720"/>
        <w:rPr>
          <w:rFonts w:eastAsia="Calibri"/>
          <w:szCs w:val="22"/>
        </w:rPr>
      </w:pPr>
    </w:p>
    <w:p w:rsidR="00773322" w:rsidRPr="00773322" w:rsidRDefault="00773322" w:rsidP="00156372">
      <w:pPr>
        <w:ind w:left="720"/>
        <w:rPr>
          <w:rFonts w:eastAsia="Calibri"/>
          <w:szCs w:val="22"/>
        </w:rPr>
      </w:pPr>
      <w:r w:rsidRPr="00773322">
        <w:rPr>
          <w:rFonts w:eastAsia="Calibri"/>
          <w:szCs w:val="22"/>
        </w:rPr>
        <w:t>Week 16</w:t>
      </w:r>
      <w:r w:rsidRPr="00773322">
        <w:rPr>
          <w:rFonts w:eastAsia="Calibri"/>
          <w:szCs w:val="22"/>
        </w:rPr>
        <w:tab/>
        <w:t>Presentation</w:t>
      </w:r>
      <w:r w:rsidR="00AA147E">
        <w:rPr>
          <w:rFonts w:eastAsia="Calibri"/>
          <w:szCs w:val="22"/>
        </w:rPr>
        <w:t>s</w:t>
      </w:r>
    </w:p>
    <w:p w:rsidR="00773322" w:rsidRDefault="00773322" w:rsidP="00156372">
      <w:pPr>
        <w:ind w:left="720"/>
        <w:rPr>
          <w:rFonts w:eastAsia="Calibri"/>
          <w:szCs w:val="22"/>
        </w:rPr>
      </w:pPr>
      <w:r w:rsidRPr="00773322">
        <w:rPr>
          <w:rFonts w:eastAsia="Calibri"/>
          <w:szCs w:val="22"/>
        </w:rPr>
        <w:tab/>
      </w:r>
      <w:r w:rsidRPr="00773322">
        <w:rPr>
          <w:rFonts w:eastAsia="Calibri"/>
          <w:szCs w:val="22"/>
        </w:rPr>
        <w:tab/>
      </w:r>
      <w:r w:rsidRPr="00222EB3">
        <w:rPr>
          <w:rFonts w:eastAsia="Calibri"/>
          <w:b/>
          <w:szCs w:val="22"/>
        </w:rPr>
        <w:t>FINAL EXAM</w:t>
      </w:r>
      <w:r w:rsidRPr="00773322">
        <w:rPr>
          <w:rFonts w:eastAsia="Calibri"/>
          <w:szCs w:val="22"/>
        </w:rPr>
        <w:t xml:space="preserve"> (Comprehensive)</w:t>
      </w:r>
    </w:p>
    <w:p w:rsidR="00773322" w:rsidRPr="00773322" w:rsidRDefault="00773322" w:rsidP="00156372">
      <w:pPr>
        <w:ind w:left="720"/>
        <w:rPr>
          <w:rFonts w:eastAsia="Calibri"/>
          <w:szCs w:val="22"/>
        </w:rPr>
      </w:pPr>
      <w:r w:rsidRPr="00773322">
        <w:rPr>
          <w:rFonts w:eastAsia="Calibri"/>
          <w:szCs w:val="22"/>
        </w:rPr>
        <w:t xml:space="preserve"> </w:t>
      </w:r>
      <w:r>
        <w:t>*Instructor reserves the right to organize work to meet the objectives of the course.</w:t>
      </w:r>
    </w:p>
    <w:p w:rsidR="00773322" w:rsidRPr="00EE5585" w:rsidRDefault="00773322" w:rsidP="00EE5585">
      <w:pPr>
        <w:rPr>
          <w:color w:val="000000"/>
        </w:rPr>
      </w:pPr>
    </w:p>
    <w:p w:rsidR="004A6A20" w:rsidRDefault="004A6A20">
      <w:pPr>
        <w:rPr>
          <w:b/>
        </w:rPr>
      </w:pPr>
      <w:r>
        <w:rPr>
          <w:b/>
        </w:rPr>
        <w:t>X.</w:t>
      </w:r>
      <w:r>
        <w:rPr>
          <w:b/>
        </w:rPr>
        <w:tab/>
        <w:t>OTHER REQUIRED TEXTS</w:t>
      </w:r>
      <w:r w:rsidR="00BB7CD2">
        <w:rPr>
          <w:b/>
        </w:rPr>
        <w:t>, SOFTWARE,</w:t>
      </w:r>
      <w:r>
        <w:rPr>
          <w:b/>
        </w:rPr>
        <w:t xml:space="preserve"> AND MATERIALS:</w:t>
      </w:r>
    </w:p>
    <w:p w:rsidR="004A6A20" w:rsidRDefault="004A6A20">
      <w:pPr>
        <w:rPr>
          <w:b/>
        </w:rPr>
      </w:pPr>
    </w:p>
    <w:p w:rsidR="004A6A20" w:rsidRPr="00A93564" w:rsidRDefault="000C6BD3">
      <w:pPr>
        <w:rPr>
          <w:color w:val="000000"/>
        </w:rPr>
      </w:pPr>
      <w:r>
        <w:tab/>
      </w:r>
      <w:r w:rsidR="00A93564" w:rsidRPr="00A93564">
        <w:rPr>
          <w:color w:val="000000"/>
        </w:rPr>
        <w:t xml:space="preserve">If taken online, must have access to a computer and software meeting the current </w:t>
      </w:r>
      <w:r w:rsidR="00A93564" w:rsidRPr="00A93564">
        <w:rPr>
          <w:color w:val="000000"/>
        </w:rPr>
        <w:tab/>
        <w:t xml:space="preserve">requirements listed in the Online Courses section at </w:t>
      </w:r>
      <w:r w:rsidR="00A93564">
        <w:rPr>
          <w:color w:val="000000"/>
        </w:rPr>
        <w:t>www.sscc.edu</w:t>
      </w:r>
    </w:p>
    <w:p w:rsidR="00A93564" w:rsidRDefault="00A93564">
      <w:pPr>
        <w:rPr>
          <w:b/>
        </w:rPr>
      </w:pPr>
    </w:p>
    <w:p w:rsidR="004A6A20" w:rsidRDefault="004A6A20">
      <w:pPr>
        <w:rPr>
          <w:b/>
        </w:rPr>
      </w:pPr>
      <w:r>
        <w:rPr>
          <w:b/>
        </w:rPr>
        <w:t>XI.</w:t>
      </w:r>
      <w:r>
        <w:rPr>
          <w:b/>
        </w:rPr>
        <w:tab/>
        <w:t>EVALUATION:</w:t>
      </w:r>
    </w:p>
    <w:p w:rsidR="004A6A20" w:rsidRDefault="004A6A20">
      <w:pPr>
        <w:rPr>
          <w:b/>
        </w:rPr>
      </w:pPr>
    </w:p>
    <w:p w:rsidR="00336B4D" w:rsidRDefault="000C6BD3" w:rsidP="00544F5D">
      <w:pPr>
        <w:ind w:left="720"/>
      </w:pPr>
      <w:r>
        <w:t xml:space="preserve">There will be </w:t>
      </w:r>
      <w:r w:rsidR="00544F5D">
        <w:t>four 100-point</w:t>
      </w:r>
      <w:r>
        <w:t xml:space="preserve"> examinations including a comprehensive final exam. All exams may contain material from earlier in the course/program.  </w:t>
      </w:r>
      <w:r w:rsidR="00083DBE">
        <w:t xml:space="preserve">Students are expected to achieve a </w:t>
      </w:r>
      <w:r w:rsidR="00AA147E">
        <w:t xml:space="preserve">passing </w:t>
      </w:r>
      <w:r w:rsidR="00083DBE">
        <w:t xml:space="preserve">score </w:t>
      </w:r>
      <w:r w:rsidR="00AA147E">
        <w:t>of 70 on three of the exams. The exam with the lowest score will not be counted toward the final grade.</w:t>
      </w:r>
      <w:r w:rsidR="00544F5D">
        <w:t xml:space="preserve"> MAKE UP EXAMS WILL </w:t>
      </w:r>
      <w:r w:rsidR="009E5421" w:rsidRPr="009E5421">
        <w:rPr>
          <w:u w:val="single"/>
        </w:rPr>
        <w:t>NOT</w:t>
      </w:r>
      <w:r w:rsidR="009E5421">
        <w:t xml:space="preserve"> </w:t>
      </w:r>
      <w:r w:rsidR="00544F5D">
        <w:t xml:space="preserve">BE PROVIDED. </w:t>
      </w:r>
    </w:p>
    <w:p w:rsidR="00336B4D" w:rsidRDefault="00336B4D" w:rsidP="00544F5D">
      <w:pPr>
        <w:ind w:left="720"/>
      </w:pPr>
    </w:p>
    <w:p w:rsidR="000C6BD3" w:rsidRDefault="00C13F0D" w:rsidP="00544F5D">
      <w:pPr>
        <w:ind w:left="720"/>
      </w:pPr>
      <w:r>
        <w:t>Each student shall give a PowerPoint presentation comparing the police system, adult and juvenile court system</w:t>
      </w:r>
      <w:r w:rsidR="00947B8B">
        <w:t xml:space="preserve"> of a nation state to those systems of </w:t>
      </w:r>
      <w:r w:rsidR="00DE21C7">
        <w:t xml:space="preserve">the </w:t>
      </w:r>
      <w:smartTag w:uri="urn:schemas-microsoft-com:office:smarttags" w:element="State">
        <w:smartTag w:uri="urn:schemas-microsoft-com:office:smarttags" w:element="place">
          <w:r w:rsidR="00947B8B">
            <w:t>United States</w:t>
          </w:r>
        </w:smartTag>
      </w:smartTag>
      <w:r>
        <w:t xml:space="preserve">. The instructor must approve the nation state chosen by </w:t>
      </w:r>
      <w:r w:rsidR="00544F5D">
        <w:t>student.</w:t>
      </w:r>
      <w:r>
        <w:t xml:space="preserve">   The presentation must be of original content by each student. </w:t>
      </w:r>
      <w:r w:rsidR="00544F5D">
        <w:t>Students are expected to achieve a passing score of</w:t>
      </w:r>
      <w:r w:rsidR="00E40AB8">
        <w:t xml:space="preserve"> </w:t>
      </w:r>
      <w:r w:rsidR="00544F5D">
        <w:t>70 on the presentation assignment.</w:t>
      </w:r>
    </w:p>
    <w:p w:rsidR="00336B4D" w:rsidRDefault="00336B4D" w:rsidP="00544F5D">
      <w:pPr>
        <w:ind w:left="720"/>
      </w:pPr>
    </w:p>
    <w:p w:rsidR="000F1720" w:rsidRDefault="00544F5D" w:rsidP="000C6BD3">
      <w:r>
        <w:tab/>
      </w:r>
      <w:r w:rsidR="00F17D6A">
        <w:t>Final Grade</w:t>
      </w:r>
      <w:r>
        <w:t xml:space="preserve"> </w:t>
      </w:r>
      <w:r w:rsidR="009E5421">
        <w:t>Calculation</w:t>
      </w:r>
      <w:r>
        <w:t>:</w:t>
      </w:r>
    </w:p>
    <w:p w:rsidR="00336B4D" w:rsidRDefault="00336B4D" w:rsidP="000C6BD3"/>
    <w:p w:rsidR="00544F5D" w:rsidRPr="00544F5D" w:rsidRDefault="00544F5D" w:rsidP="000C6BD3">
      <w:pPr>
        <w:rPr>
          <w:u w:val="single"/>
        </w:rPr>
      </w:pPr>
      <w:r>
        <w:tab/>
      </w:r>
      <w:r w:rsidRPr="00544F5D">
        <w:rPr>
          <w:u w:val="single"/>
        </w:rPr>
        <w:t>Measuring Tool</w:t>
      </w:r>
      <w:r>
        <w:t xml:space="preserve"> </w:t>
      </w:r>
      <w:r>
        <w:tab/>
      </w:r>
      <w:r w:rsidR="00336B4D">
        <w:tab/>
      </w:r>
      <w:r w:rsidR="00336B4D" w:rsidRPr="00336B4D">
        <w:rPr>
          <w:u w:val="single"/>
        </w:rPr>
        <w:t xml:space="preserve">Number </w:t>
      </w:r>
      <w:r w:rsidR="009E5421">
        <w:rPr>
          <w:u w:val="single"/>
        </w:rPr>
        <w:t>Required</w:t>
      </w:r>
      <w:r>
        <w:tab/>
      </w:r>
      <w:r w:rsidR="00336B4D">
        <w:tab/>
      </w:r>
      <w:r w:rsidRPr="00544F5D">
        <w:rPr>
          <w:u w:val="single"/>
        </w:rPr>
        <w:t xml:space="preserve">Maximum Points  </w:t>
      </w:r>
    </w:p>
    <w:p w:rsidR="00544F5D" w:rsidRDefault="00544F5D" w:rsidP="000C6BD3">
      <w:r>
        <w:tab/>
        <w:t xml:space="preserve">Exams </w:t>
      </w:r>
      <w:r>
        <w:tab/>
      </w:r>
      <w:r>
        <w:tab/>
      </w:r>
      <w:r>
        <w:tab/>
      </w:r>
      <w:r>
        <w:tab/>
      </w:r>
      <w:r w:rsidR="00336B4D">
        <w:t>3 @ 100 points each</w:t>
      </w:r>
      <w:r w:rsidR="00336B4D">
        <w:tab/>
      </w:r>
      <w:r w:rsidR="00336B4D">
        <w:tab/>
      </w:r>
      <w:r w:rsidR="00336B4D">
        <w:tab/>
      </w:r>
      <w:r>
        <w:t>300</w:t>
      </w:r>
    </w:p>
    <w:p w:rsidR="00544F5D" w:rsidRDefault="00544F5D" w:rsidP="000C6BD3">
      <w:r>
        <w:tab/>
        <w:t>Presentation</w:t>
      </w:r>
      <w:r>
        <w:tab/>
      </w:r>
      <w:r>
        <w:tab/>
      </w:r>
      <w:r>
        <w:tab/>
      </w:r>
      <w:r w:rsidR="00336B4D">
        <w:t>1 @ 100 points</w:t>
      </w:r>
      <w:r w:rsidR="00336B4D">
        <w:tab/>
      </w:r>
      <w:r w:rsidR="00336B4D">
        <w:tab/>
      </w:r>
      <w:r w:rsidR="00336B4D">
        <w:tab/>
      </w:r>
      <w:r>
        <w:t>100</w:t>
      </w:r>
      <w:r>
        <w:tab/>
      </w:r>
    </w:p>
    <w:p w:rsidR="00544F5D" w:rsidRDefault="00544F5D" w:rsidP="000C6BD3">
      <w:r>
        <w:tab/>
      </w:r>
      <w:r w:rsidR="00336B4D">
        <w:t>Home Work Assignments</w:t>
      </w:r>
      <w:r w:rsidR="00336B4D">
        <w:tab/>
        <w:t xml:space="preserve">2 @ </w:t>
      </w:r>
      <w:r w:rsidR="009E5421">
        <w:t>45</w:t>
      </w:r>
      <w:r w:rsidR="00336B4D">
        <w:t xml:space="preserve"> points each</w:t>
      </w:r>
      <w:r w:rsidR="00336B4D">
        <w:tab/>
      </w:r>
      <w:r w:rsidR="00336B4D">
        <w:tab/>
      </w:r>
      <w:r w:rsidR="00336B4D">
        <w:tab/>
        <w:t xml:space="preserve"> </w:t>
      </w:r>
      <w:r w:rsidR="009E5421">
        <w:t>90</w:t>
      </w:r>
    </w:p>
    <w:p w:rsidR="00336B4D" w:rsidRDefault="00544F5D" w:rsidP="000C6BD3">
      <w:r>
        <w:tab/>
      </w:r>
      <w:r w:rsidR="00336B4D">
        <w:t xml:space="preserve">Attendance and </w:t>
      </w:r>
      <w:r w:rsidR="00336B4D">
        <w:tab/>
      </w:r>
      <w:r w:rsidR="00336B4D">
        <w:tab/>
      </w:r>
    </w:p>
    <w:p w:rsidR="00544F5D" w:rsidRDefault="00544F5D" w:rsidP="009E5421">
      <w:pPr>
        <w:ind w:firstLine="720"/>
        <w:rPr>
          <w:u w:val="single"/>
        </w:rPr>
      </w:pPr>
      <w:r w:rsidRPr="009E5421">
        <w:rPr>
          <w:u w:val="single"/>
        </w:rPr>
        <w:t xml:space="preserve">Class Participation </w:t>
      </w:r>
      <w:r w:rsidRPr="009E5421">
        <w:rPr>
          <w:u w:val="single"/>
        </w:rPr>
        <w:tab/>
      </w:r>
      <w:r w:rsidRPr="009E5421">
        <w:rPr>
          <w:u w:val="single"/>
        </w:rPr>
        <w:tab/>
      </w:r>
      <w:r w:rsidR="00336B4D" w:rsidRPr="009E5421">
        <w:rPr>
          <w:u w:val="single"/>
        </w:rPr>
        <w:t xml:space="preserve"> </w:t>
      </w:r>
      <w:r w:rsidR="00336B4D" w:rsidRPr="009E5421">
        <w:rPr>
          <w:u w:val="single"/>
        </w:rPr>
        <w:tab/>
        <w:t xml:space="preserve"> </w:t>
      </w:r>
      <w:r w:rsidR="00336B4D" w:rsidRPr="009E5421">
        <w:rPr>
          <w:u w:val="single"/>
        </w:rPr>
        <w:tab/>
      </w:r>
      <w:r w:rsidR="00336B4D" w:rsidRPr="009E5421">
        <w:rPr>
          <w:u w:val="single"/>
        </w:rPr>
        <w:tab/>
      </w:r>
      <w:r w:rsidR="00336B4D" w:rsidRPr="009E5421">
        <w:rPr>
          <w:u w:val="single"/>
        </w:rPr>
        <w:tab/>
      </w:r>
      <w:r w:rsidR="00336B4D" w:rsidRPr="009E5421">
        <w:rPr>
          <w:u w:val="single"/>
        </w:rPr>
        <w:tab/>
      </w:r>
      <w:r w:rsidR="009E5421" w:rsidRPr="009E5421">
        <w:rPr>
          <w:u w:val="single"/>
        </w:rPr>
        <w:t xml:space="preserve"> 10</w:t>
      </w:r>
      <w:r w:rsidRPr="009E5421">
        <w:rPr>
          <w:u w:val="single"/>
        </w:rPr>
        <w:tab/>
      </w:r>
    </w:p>
    <w:p w:rsidR="009E5421" w:rsidRDefault="009E5421" w:rsidP="009E5421">
      <w:pPr>
        <w:ind w:firstLine="720"/>
      </w:pPr>
      <w:r>
        <w:tab/>
      </w:r>
      <w:r>
        <w:tab/>
      </w:r>
      <w:r>
        <w:tab/>
      </w:r>
      <w:r>
        <w:tab/>
      </w:r>
      <w:r>
        <w:tab/>
      </w:r>
      <w:r>
        <w:tab/>
      </w:r>
      <w:r>
        <w:tab/>
      </w:r>
      <w:r>
        <w:tab/>
      </w:r>
      <w:r>
        <w:tab/>
        <w:t>500</w:t>
      </w:r>
    </w:p>
    <w:p w:rsidR="009E5421" w:rsidRPr="009E5421" w:rsidRDefault="009E5421" w:rsidP="009E5421">
      <w:pPr>
        <w:ind w:firstLine="720"/>
      </w:pPr>
    </w:p>
    <w:p w:rsidR="004A6A20" w:rsidRDefault="000C6BD3">
      <w:pPr>
        <w:rPr>
          <w:b/>
        </w:rPr>
      </w:pPr>
      <w:r>
        <w:tab/>
      </w:r>
    </w:p>
    <w:p w:rsidR="004A6A20" w:rsidRDefault="004A6A20">
      <w:pPr>
        <w:rPr>
          <w:b/>
        </w:rPr>
      </w:pPr>
      <w:r>
        <w:rPr>
          <w:b/>
        </w:rPr>
        <w:t>XII.</w:t>
      </w:r>
      <w:r>
        <w:rPr>
          <w:b/>
        </w:rPr>
        <w:tab/>
        <w:t>SPECIFIC MANAGEMENT REQUIREMENTS:</w:t>
      </w:r>
    </w:p>
    <w:p w:rsidR="004A6A20" w:rsidRDefault="004A6A20">
      <w:pPr>
        <w:rPr>
          <w:b/>
        </w:rPr>
      </w:pPr>
    </w:p>
    <w:p w:rsidR="00A93564" w:rsidRDefault="00A93564" w:rsidP="004108D1">
      <w:r>
        <w:tab/>
      </w:r>
    </w:p>
    <w:p w:rsidR="004108D1" w:rsidRDefault="004108D1" w:rsidP="004108D1">
      <w:r>
        <w:tab/>
        <w:t xml:space="preserve">To meet the objectives of the course, students must attend all scheduled classes. </w:t>
      </w:r>
      <w:r>
        <w:tab/>
        <w:t xml:space="preserve">At the beginning of the quarter, instructors will pass out a class schedule that lists </w:t>
      </w:r>
      <w:r>
        <w:tab/>
        <w:t xml:space="preserve">all class meetings. If a student must miss a class due to extenuating </w:t>
      </w:r>
      <w:r>
        <w:tab/>
        <w:t xml:space="preserve">circumstances, then the student is expected to call and inform the instructor by </w:t>
      </w:r>
      <w:r>
        <w:tab/>
        <w:t xml:space="preserve">either talking with the instructor or leaving a message should the instructor not be </w:t>
      </w:r>
      <w:r>
        <w:tab/>
        <w:t>available.</w:t>
      </w:r>
    </w:p>
    <w:p w:rsidR="004108D1" w:rsidRDefault="004108D1" w:rsidP="004108D1"/>
    <w:p w:rsidR="004108D1" w:rsidRDefault="004108D1" w:rsidP="004108D1">
      <w:r>
        <w:tab/>
        <w:t xml:space="preserve">Students will be allowed two class absences. Unexcused absences over two times </w:t>
      </w:r>
      <w:r>
        <w:tab/>
        <w:t xml:space="preserve">will result in a drop of one letter grade from the final grade, i.e. the third absence </w:t>
      </w:r>
      <w:r>
        <w:tab/>
        <w:t xml:space="preserve">would reduce a final grade of “A” to a “B.” Two instances of significant tardiness </w:t>
      </w:r>
      <w:r>
        <w:tab/>
        <w:t>or leaving early will be considered to be equivalent to an absence for</w:t>
      </w:r>
      <w:r w:rsidR="00A93564">
        <w:t xml:space="preserve"> purposes of </w:t>
      </w:r>
      <w:r w:rsidR="00A93564">
        <w:tab/>
        <w:t>this calculation.</w:t>
      </w:r>
      <w:r w:rsidR="00AE6469">
        <w:t xml:space="preserve"> </w:t>
      </w:r>
    </w:p>
    <w:p w:rsidR="004108D1" w:rsidRDefault="004108D1" w:rsidP="004108D1"/>
    <w:p w:rsidR="00A93564" w:rsidRDefault="00A93564" w:rsidP="00A93564">
      <w:r>
        <w:tab/>
        <w:t xml:space="preserve">Specific login and activity requirements will be indicated in the initial instructions </w:t>
      </w:r>
      <w:r>
        <w:tab/>
        <w:t>for any online sections.</w:t>
      </w:r>
    </w:p>
    <w:p w:rsidR="00A93564" w:rsidRDefault="00A93564" w:rsidP="004108D1"/>
    <w:p w:rsidR="00262739" w:rsidRDefault="00262739">
      <w:pPr>
        <w:rPr>
          <w:b/>
        </w:rPr>
      </w:pPr>
    </w:p>
    <w:p w:rsidR="00262739" w:rsidRDefault="00262739">
      <w:pPr>
        <w:rPr>
          <w:b/>
        </w:rPr>
      </w:pPr>
      <w:r>
        <w:rPr>
          <w:b/>
        </w:rPr>
        <w:t>XIII.</w:t>
      </w:r>
      <w:r>
        <w:rPr>
          <w:b/>
        </w:rPr>
        <w:tab/>
        <w:t>OTHER INFORMATION:</w:t>
      </w:r>
    </w:p>
    <w:p w:rsidR="00262739" w:rsidRDefault="00262739">
      <w:pPr>
        <w:rPr>
          <w:b/>
        </w:rPr>
      </w:pPr>
    </w:p>
    <w:p w:rsidR="00021C54" w:rsidRPr="003674A9" w:rsidRDefault="00021C54" w:rsidP="00021C54">
      <w:pPr>
        <w:pStyle w:val="Header"/>
        <w:ind w:left="660"/>
        <w:rPr>
          <w:b/>
          <w:iCs/>
          <w:sz w:val="26"/>
          <w:szCs w:val="26"/>
        </w:rPr>
      </w:pPr>
      <w:r w:rsidRPr="003674A9">
        <w:rPr>
          <w:b/>
          <w:iCs/>
          <w:sz w:val="26"/>
          <w:szCs w:val="26"/>
        </w:rPr>
        <w:t>Classroom courtesy and decorum</w:t>
      </w:r>
    </w:p>
    <w:p w:rsidR="00021C54" w:rsidRPr="000345A6" w:rsidRDefault="00021C54" w:rsidP="00021C54">
      <w:pPr>
        <w:pStyle w:val="Header"/>
        <w:rPr>
          <w:rFonts w:ascii="Arial" w:hAnsi="Arial" w:cs="Arial"/>
          <w:b/>
          <w:iCs/>
          <w:sz w:val="16"/>
          <w:szCs w:val="16"/>
        </w:rPr>
      </w:pPr>
    </w:p>
    <w:p w:rsidR="00021C54" w:rsidRPr="00620B3D" w:rsidRDefault="00021C54" w:rsidP="00021C54">
      <w:pPr>
        <w:ind w:left="660"/>
      </w:pPr>
      <w:r w:rsidRPr="00620B3D">
        <w:t xml:space="preserve">Old –fashioned courtesy and mutual respect are the order of the day.  Rude behavior of any sort will not be tolerated. It is especially important that there be no disruptions that hinder the learning process during class.  Such disruptions include, but are not limited to sleeping, eating,  listening to iPods, talking and or text messaging on cell phone or other device, using wireless internet connections not related to the subject matter being covered in the class room, reading newspapers, or other unrelated materials during lectures, coming late, leaving early, etc.  If you have a need to engage in any of the aforementioned activities, kindly do it somewhere other than this classroom. If you engage in any of the aforementioned activates the instructor has the authority to remove you from the classroom and remove you from the class list.   </w:t>
      </w:r>
    </w:p>
    <w:p w:rsidR="00021C54" w:rsidRDefault="00021C54" w:rsidP="00021C54"/>
    <w:p w:rsidR="00021C54" w:rsidRPr="003674A9" w:rsidRDefault="00021C54" w:rsidP="00021C54">
      <w:pPr>
        <w:pStyle w:val="Header"/>
        <w:ind w:firstLine="720"/>
        <w:rPr>
          <w:b/>
          <w:iCs/>
          <w:sz w:val="26"/>
          <w:szCs w:val="26"/>
        </w:rPr>
      </w:pPr>
      <w:r w:rsidRPr="003674A9">
        <w:rPr>
          <w:b/>
          <w:iCs/>
          <w:sz w:val="26"/>
          <w:szCs w:val="26"/>
        </w:rPr>
        <w:t>Cheating</w:t>
      </w:r>
    </w:p>
    <w:p w:rsidR="00021C54" w:rsidRDefault="00021C54" w:rsidP="00021C54">
      <w:pPr>
        <w:jc w:val="center"/>
      </w:pPr>
      <w:r>
        <w:t>STATEMENT OF ACADEMIC HONESTY</w:t>
      </w:r>
    </w:p>
    <w:p w:rsidR="00021C54" w:rsidRDefault="00021C54" w:rsidP="00021C54">
      <w:pPr>
        <w:jc w:val="center"/>
      </w:pPr>
      <w:r>
        <w:t xml:space="preserve">(Southern </w:t>
      </w:r>
      <w:smartTag w:uri="urn:schemas-microsoft-com:office:smarttags" w:element="place">
        <w:smartTag w:uri="urn:schemas-microsoft-com:office:smarttags" w:element="PlaceType">
          <w:r>
            <w:t>State</w:t>
          </w:r>
        </w:smartTag>
        <w:r>
          <w:t xml:space="preserve"> </w:t>
        </w:r>
        <w:smartTag w:uri="urn:schemas-microsoft-com:office:smarttags" w:element="PlaceType">
          <w:r>
            <w:t>Community College</w:t>
          </w:r>
        </w:smartTag>
      </w:smartTag>
      <w:r>
        <w:t xml:space="preserve"> Catalog 2009-2011, pp.53-56)</w:t>
      </w:r>
    </w:p>
    <w:p w:rsidR="00021C54" w:rsidRPr="000345A6" w:rsidRDefault="00021C54" w:rsidP="00021C54">
      <w:pPr>
        <w:jc w:val="center"/>
        <w:rPr>
          <w:sz w:val="16"/>
          <w:szCs w:val="16"/>
        </w:rPr>
      </w:pPr>
    </w:p>
    <w:p w:rsidR="00021C54" w:rsidRDefault="00021C54" w:rsidP="00021C54">
      <w:pPr>
        <w:pStyle w:val="BodyTextIndent2"/>
        <w:spacing w:line="240" w:lineRule="auto"/>
        <w:ind w:left="720"/>
      </w:pPr>
      <w:r>
        <w:t xml:space="preserve">Southern </w:t>
      </w:r>
      <w:smartTag w:uri="urn:schemas-microsoft-com:office:smarttags" w:element="place">
        <w:smartTag w:uri="urn:schemas-microsoft-com:office:smarttags" w:element="PlaceType">
          <w:r>
            <w:t>State</w:t>
          </w:r>
        </w:smartTag>
        <w:r>
          <w:t xml:space="preserve"> </w:t>
        </w:r>
        <w:smartTag w:uri="urn:schemas-microsoft-com:office:smarttags" w:element="PlaceType">
          <w:r>
            <w:t>Community College</w:t>
          </w:r>
        </w:smartTag>
      </w:smartTag>
      <w:r>
        <w:t xml:space="preserve"> is committed to providing educational opportunities that promote academic, professional and personal growth in students.  To these ends, all members of the college are expected to uphold the highest academic and ethical stands.</w:t>
      </w:r>
    </w:p>
    <w:p w:rsidR="00021C54" w:rsidRPr="000345A6" w:rsidRDefault="00021C54" w:rsidP="00021C54">
      <w:pPr>
        <w:rPr>
          <w:sz w:val="16"/>
          <w:szCs w:val="16"/>
        </w:rPr>
      </w:pPr>
    </w:p>
    <w:p w:rsidR="00021C54" w:rsidRDefault="00021C54" w:rsidP="00021C54">
      <w:pPr>
        <w:jc w:val="center"/>
      </w:pPr>
      <w:r>
        <w:t>Types of Academic Misconduct</w:t>
      </w:r>
    </w:p>
    <w:p w:rsidR="00021C54" w:rsidRDefault="00021C54" w:rsidP="00021C54">
      <w:pPr>
        <w:numPr>
          <w:ilvl w:val="0"/>
          <w:numId w:val="2"/>
        </w:numPr>
        <w:tabs>
          <w:tab w:val="num" w:pos="1155"/>
        </w:tabs>
        <w:ind w:left="1155" w:hanging="435"/>
      </w:pPr>
      <w:r>
        <w:t>Any unauthorized use of material (books, notes, of any kind, and so forth) during an examination, test, or quiz.</w:t>
      </w:r>
    </w:p>
    <w:p w:rsidR="00021C54" w:rsidRDefault="00021C54" w:rsidP="00021C54">
      <w:pPr>
        <w:numPr>
          <w:ilvl w:val="0"/>
          <w:numId w:val="2"/>
        </w:numPr>
        <w:tabs>
          <w:tab w:val="num" w:pos="1155"/>
        </w:tabs>
        <w:ind w:left="1155" w:hanging="435"/>
      </w:pPr>
      <w:r>
        <w:t>Copying from another student’s work, permitting one’s work to be copied during an examination, test, or quiz.</w:t>
      </w:r>
    </w:p>
    <w:p w:rsidR="00021C54" w:rsidRDefault="00021C54" w:rsidP="00021C54">
      <w:pPr>
        <w:numPr>
          <w:ilvl w:val="0"/>
          <w:numId w:val="2"/>
        </w:numPr>
        <w:tabs>
          <w:tab w:val="num" w:pos="1155"/>
        </w:tabs>
        <w:ind w:left="1155" w:hanging="435"/>
      </w:pPr>
      <w:r>
        <w:t>Unauthorized use of equipment (computers, calculators, or any type of educational or laboratory equipment).</w:t>
      </w:r>
    </w:p>
    <w:p w:rsidR="00021C54" w:rsidRDefault="00021C54" w:rsidP="00021C54">
      <w:pPr>
        <w:numPr>
          <w:ilvl w:val="0"/>
          <w:numId w:val="2"/>
        </w:numPr>
        <w:tabs>
          <w:tab w:val="num" w:pos="1155"/>
        </w:tabs>
        <w:ind w:left="1155" w:hanging="435"/>
      </w:pPr>
      <w:r>
        <w:t>Permitting a person to pose in one’s place during an examination, test, quiz, or posing as another person during an examination, test, quiz.</w:t>
      </w:r>
    </w:p>
    <w:p w:rsidR="00021C54" w:rsidRDefault="00021C54" w:rsidP="00021C54">
      <w:pPr>
        <w:numPr>
          <w:ilvl w:val="0"/>
          <w:numId w:val="2"/>
        </w:numPr>
        <w:tabs>
          <w:tab w:val="num" w:pos="1155"/>
        </w:tabs>
        <w:ind w:left="1155" w:hanging="435"/>
      </w:pPr>
      <w:r>
        <w:t>Altering an examination, test, quiz, or any other type of evaluated work in an effort to have the work re-evaluated for higher grade.</w:t>
      </w:r>
    </w:p>
    <w:p w:rsidR="00021C54" w:rsidRDefault="00021C54" w:rsidP="00021C54">
      <w:pPr>
        <w:numPr>
          <w:ilvl w:val="0"/>
          <w:numId w:val="2"/>
        </w:numPr>
        <w:tabs>
          <w:tab w:val="num" w:pos="1155"/>
        </w:tabs>
        <w:ind w:left="1155" w:hanging="435"/>
      </w:pPr>
      <w:r>
        <w:t>Plagiarizing or permitting one’s work to be plagiarized.</w:t>
      </w:r>
    </w:p>
    <w:p w:rsidR="00021C54" w:rsidRDefault="00021C54" w:rsidP="00021C54">
      <w:pPr>
        <w:numPr>
          <w:ilvl w:val="0"/>
          <w:numId w:val="2"/>
        </w:numPr>
        <w:tabs>
          <w:tab w:val="num" w:pos="1155"/>
        </w:tabs>
        <w:ind w:left="1155" w:hanging="435"/>
      </w:pPr>
      <w:r>
        <w:t>Using unauthorized or improper methods to determine in advance the contents of an examination, rest, or quiz.</w:t>
      </w:r>
    </w:p>
    <w:p w:rsidR="00021C54" w:rsidRDefault="00021C54" w:rsidP="00021C54">
      <w:pPr>
        <w:numPr>
          <w:ilvl w:val="0"/>
          <w:numId w:val="2"/>
        </w:numPr>
        <w:tabs>
          <w:tab w:val="num" w:pos="1155"/>
        </w:tabs>
        <w:ind w:left="1155" w:hanging="435"/>
      </w:pPr>
      <w:r>
        <w:t>Unauthorized use of computer software during an examination, tests, or quiz.</w:t>
      </w:r>
    </w:p>
    <w:p w:rsidR="00021C54" w:rsidRDefault="00021C54" w:rsidP="00021C54">
      <w:pPr>
        <w:numPr>
          <w:ilvl w:val="0"/>
          <w:numId w:val="2"/>
        </w:numPr>
        <w:tabs>
          <w:tab w:val="num" w:pos="1155"/>
        </w:tabs>
        <w:ind w:left="1155" w:hanging="435"/>
      </w:pPr>
      <w:r>
        <w:t>Submitting as one’s own a work of art, a speech, or oral report, a musical composition, a computer program, a laboratory project or any other creation done by another person.</w:t>
      </w:r>
    </w:p>
    <w:p w:rsidR="00021C54" w:rsidRDefault="00021C54" w:rsidP="00021C54"/>
    <w:p w:rsidR="00021C54" w:rsidRPr="000C4A06" w:rsidRDefault="00021C54" w:rsidP="00021C54">
      <w:pPr>
        <w:jc w:val="center"/>
      </w:pPr>
      <w:r w:rsidRPr="000C4A06">
        <w:t>Plagiarism Defined</w:t>
      </w:r>
    </w:p>
    <w:p w:rsidR="00021C54" w:rsidRPr="000C4A06" w:rsidRDefault="00021C54" w:rsidP="00021C54">
      <w:pPr>
        <w:pStyle w:val="BodyTextIndent2"/>
        <w:spacing w:line="240" w:lineRule="auto"/>
        <w:ind w:left="720"/>
      </w:pPr>
      <w:r w:rsidRPr="000C4A06">
        <w:t>Plagiarism can be defined as copying someone else’s words or ideas and passing it of</w:t>
      </w:r>
      <w:r>
        <w:t>f</w:t>
      </w:r>
      <w:r w:rsidRPr="000C4A06">
        <w:t xml:space="preserve"> as your own.  This includes copying material from the World Wide Web, the Internet, books, videos, and all copyrighted material without express permission and documentation. </w:t>
      </w:r>
    </w:p>
    <w:p w:rsidR="00021C54" w:rsidRDefault="00021C54" w:rsidP="00021C54">
      <w:pPr>
        <w:ind w:left="720"/>
      </w:pPr>
    </w:p>
    <w:p w:rsidR="00021C54" w:rsidRPr="00620B3D" w:rsidRDefault="00021C54" w:rsidP="00021C54">
      <w:pPr>
        <w:ind w:left="720"/>
        <w:jc w:val="center"/>
      </w:pPr>
      <w:r w:rsidRPr="00620B3D">
        <w:t>Possible Sanctions for Academic Misconduct</w:t>
      </w:r>
    </w:p>
    <w:p w:rsidR="00021C54" w:rsidRDefault="00021C54" w:rsidP="00021C54">
      <w:pPr>
        <w:ind w:left="720"/>
      </w:pPr>
    </w:p>
    <w:p w:rsidR="00021C54" w:rsidRPr="00620B3D" w:rsidRDefault="00021C54" w:rsidP="00021C54">
      <w:pPr>
        <w:ind w:left="720"/>
      </w:pPr>
      <w:r w:rsidRPr="00620B3D">
        <w:t>By an instructor:</w:t>
      </w:r>
    </w:p>
    <w:p w:rsidR="00021C54" w:rsidRPr="00620B3D" w:rsidRDefault="00021C54" w:rsidP="00021C54">
      <w:pPr>
        <w:ind w:left="720"/>
      </w:pPr>
      <w:r w:rsidRPr="00620B3D">
        <w:t xml:space="preserve">Instructors must state possible options at the beginning of a quarter </w:t>
      </w:r>
      <w:r>
        <w:t xml:space="preserve">of </w:t>
      </w:r>
      <w:r w:rsidRPr="00620B3D">
        <w:t>what sanctions they will apply to cases of academic misconduct. Instructors may choose any of the following possible sanctions:</w:t>
      </w:r>
      <w:r w:rsidRPr="00620B3D">
        <w:tab/>
      </w:r>
    </w:p>
    <w:p w:rsidR="00021C54" w:rsidRPr="00620B3D" w:rsidRDefault="00021C54" w:rsidP="00021C54">
      <w:pPr>
        <w:ind w:left="720"/>
      </w:pPr>
      <w:r w:rsidRPr="00620B3D">
        <w:t>“F” for an individual examination, test, quiz, or evaluated project.</w:t>
      </w:r>
    </w:p>
    <w:p w:rsidR="00021C54" w:rsidRPr="00620B3D" w:rsidRDefault="00021C54" w:rsidP="00021C54">
      <w:pPr>
        <w:ind w:left="720"/>
      </w:pPr>
      <w:r w:rsidRPr="00620B3D">
        <w:t>“F” for the course.</w:t>
      </w:r>
    </w:p>
    <w:p w:rsidR="00021C54" w:rsidRPr="00620B3D" w:rsidRDefault="00021C54" w:rsidP="00021C54">
      <w:pPr>
        <w:ind w:left="720"/>
      </w:pPr>
      <w:r w:rsidRPr="00620B3D">
        <w:t>Refer the case to the Academic Appeals Committee.</w:t>
      </w:r>
    </w:p>
    <w:p w:rsidR="003674A9" w:rsidRDefault="003674A9" w:rsidP="003674A9">
      <w:pPr>
        <w:ind w:left="720"/>
      </w:pPr>
      <w:r w:rsidRPr="000135CA">
        <w:rPr>
          <w:b/>
        </w:rPr>
        <w:t>FERPA:</w:t>
      </w:r>
      <w:r>
        <w:t xml:space="preserve"> Work submitted in this class may be seen by others.  Others may see your work when being distributed, during group project work, or if it is chosen for demonstration purposes. Other instructors may also see your work during the evaluation/feedback process.  There is also a possibility that your papers may be submitted electronically to other entities to determine if content is original and references are cited appropriately.</w:t>
      </w:r>
    </w:p>
    <w:p w:rsidR="003674A9" w:rsidRDefault="003674A9" w:rsidP="003674A9"/>
    <w:p w:rsidR="003674A9" w:rsidRPr="004108D1" w:rsidRDefault="003674A9" w:rsidP="003674A9">
      <w:r>
        <w:tab/>
      </w:r>
      <w:r w:rsidRPr="000135CA">
        <w:rPr>
          <w:b/>
          <w:caps/>
        </w:rPr>
        <w:t>Disabilities:</w:t>
      </w:r>
      <w:r>
        <w:t xml:space="preserve"> If you have any condition or situation which will make it </w:t>
      </w:r>
      <w:r>
        <w:tab/>
        <w:t xml:space="preserve">difficult for you to carry out the work as outlined, please notify the instructor as </w:t>
      </w:r>
      <w:r>
        <w:tab/>
        <w:t xml:space="preserve">soon as possible. Students with disabilities may contact the Disabilities Service </w:t>
      </w:r>
      <w:r>
        <w:tab/>
        <w:t>Office, Central Campus at 800-628-7722 or 937-393-3431.</w:t>
      </w:r>
    </w:p>
    <w:p w:rsidR="00021C54" w:rsidRPr="00846D20" w:rsidRDefault="00021C54" w:rsidP="00021C54">
      <w:pPr>
        <w:pStyle w:val="NoSpacing"/>
        <w:rPr>
          <w:rFonts w:ascii="Times New Roman" w:hAnsi="Times New Roman"/>
          <w:sz w:val="24"/>
          <w:szCs w:val="24"/>
        </w:rPr>
      </w:pPr>
    </w:p>
    <w:p w:rsidR="00156372" w:rsidRPr="00F0646D" w:rsidRDefault="00156372"/>
    <w:sectPr w:rsidR="00156372" w:rsidRPr="00F0646D" w:rsidSect="004A6A20">
      <w:headerReference w:type="default" r:id="rId9"/>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46B" w:rsidRDefault="0098446B">
      <w:r>
        <w:separator/>
      </w:r>
    </w:p>
  </w:endnote>
  <w:endnote w:type="continuationSeparator" w:id="0">
    <w:p w:rsidR="0098446B" w:rsidRDefault="00984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46B" w:rsidRDefault="0098446B">
      <w:r>
        <w:separator/>
      </w:r>
    </w:p>
  </w:footnote>
  <w:footnote w:type="continuationSeparator" w:id="0">
    <w:p w:rsidR="0098446B" w:rsidRDefault="00984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7B6" w:rsidRPr="003674A9" w:rsidRDefault="00D407B6">
    <w:pPr>
      <w:pStyle w:val="Header"/>
      <w:rPr>
        <w:szCs w:val="20"/>
      </w:rPr>
    </w:pPr>
    <w:r w:rsidRPr="003674A9">
      <w:rPr>
        <w:b/>
        <w:szCs w:val="20"/>
      </w:rPr>
      <w:t>CJUS  2241 – Comparative Criminal Justice Systems</w:t>
    </w:r>
  </w:p>
  <w:p w:rsidR="00D407B6" w:rsidRPr="003674A9" w:rsidRDefault="00D407B6">
    <w:pPr>
      <w:rPr>
        <w:szCs w:val="20"/>
      </w:rPr>
    </w:pPr>
    <w:r w:rsidRPr="003674A9">
      <w:rPr>
        <w:szCs w:val="20"/>
      </w:rPr>
      <w:t xml:space="preserve">Page </w:t>
    </w:r>
    <w:r w:rsidRPr="003674A9">
      <w:rPr>
        <w:szCs w:val="20"/>
      </w:rPr>
      <w:fldChar w:fldCharType="begin"/>
    </w:r>
    <w:r w:rsidRPr="003674A9">
      <w:rPr>
        <w:szCs w:val="20"/>
      </w:rPr>
      <w:instrText xml:space="preserve"> PAGE </w:instrText>
    </w:r>
    <w:r w:rsidRPr="003674A9">
      <w:rPr>
        <w:szCs w:val="20"/>
      </w:rPr>
      <w:fldChar w:fldCharType="separate"/>
    </w:r>
    <w:r w:rsidR="00313FF5">
      <w:rPr>
        <w:noProof/>
        <w:szCs w:val="20"/>
      </w:rPr>
      <w:t>7</w:t>
    </w:r>
    <w:r w:rsidRPr="003674A9">
      <w:rPr>
        <w:szCs w:val="20"/>
      </w:rPr>
      <w:fldChar w:fldCharType="end"/>
    </w:r>
    <w:r w:rsidRPr="003674A9">
      <w:rPr>
        <w:szCs w:val="20"/>
      </w:rPr>
      <w:t xml:space="preserve"> of </w:t>
    </w:r>
    <w:r w:rsidRPr="003674A9">
      <w:rPr>
        <w:szCs w:val="20"/>
      </w:rPr>
      <w:fldChar w:fldCharType="begin"/>
    </w:r>
    <w:r w:rsidRPr="003674A9">
      <w:rPr>
        <w:szCs w:val="20"/>
      </w:rPr>
      <w:instrText xml:space="preserve"> NUMPAGES  </w:instrText>
    </w:r>
    <w:r w:rsidRPr="003674A9">
      <w:rPr>
        <w:szCs w:val="20"/>
      </w:rPr>
      <w:fldChar w:fldCharType="separate"/>
    </w:r>
    <w:r w:rsidR="00313FF5">
      <w:rPr>
        <w:noProof/>
        <w:szCs w:val="20"/>
      </w:rPr>
      <w:t>7</w:t>
    </w:r>
    <w:r w:rsidRPr="003674A9">
      <w:rPr>
        <w:szCs w:val="20"/>
      </w:rPr>
      <w:fldChar w:fldCharType="end"/>
    </w:r>
  </w:p>
  <w:p w:rsidR="00D407B6" w:rsidRPr="00156372" w:rsidRDefault="00D407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4CC" w:rsidRPr="003674A9" w:rsidRDefault="00CE64CC" w:rsidP="00CE64CC">
    <w:pPr>
      <w:pStyle w:val="Header"/>
      <w:rPr>
        <w:szCs w:val="20"/>
      </w:rPr>
    </w:pPr>
    <w:r w:rsidRPr="003674A9">
      <w:rPr>
        <w:szCs w:val="20"/>
      </w:rPr>
      <w:t xml:space="preserve">Southern </w:t>
    </w:r>
    <w:smartTag w:uri="urn:schemas-microsoft-com:office:smarttags" w:element="place">
      <w:smartTag w:uri="urn:schemas-microsoft-com:office:smarttags" w:element="PlaceType">
        <w:r w:rsidRPr="003674A9">
          <w:rPr>
            <w:szCs w:val="20"/>
          </w:rPr>
          <w:t>State</w:t>
        </w:r>
      </w:smartTag>
      <w:r w:rsidRPr="003674A9">
        <w:rPr>
          <w:szCs w:val="20"/>
        </w:rPr>
        <w:t xml:space="preserve"> </w:t>
      </w:r>
      <w:smartTag w:uri="urn:schemas-microsoft-com:office:smarttags" w:element="PlaceType">
        <w:r w:rsidRPr="003674A9">
          <w:rPr>
            <w:szCs w:val="20"/>
          </w:rPr>
          <w:t>Community College</w:t>
        </w:r>
      </w:smartTag>
    </w:smartTag>
  </w:p>
  <w:p w:rsidR="00CE64CC" w:rsidRPr="003674A9" w:rsidRDefault="004920C7" w:rsidP="00CE64CC">
    <w:pPr>
      <w:pStyle w:val="Header"/>
      <w:rPr>
        <w:szCs w:val="20"/>
      </w:rPr>
    </w:pPr>
    <w:r>
      <w:rPr>
        <w:szCs w:val="20"/>
      </w:rPr>
      <w:t xml:space="preserve">Curriculum Committee – </w:t>
    </w:r>
    <w:r w:rsidR="0067390F">
      <w:rPr>
        <w:szCs w:val="20"/>
      </w:rPr>
      <w:t>October 2016</w:t>
    </w:r>
  </w:p>
  <w:p w:rsidR="00CE64CC" w:rsidRPr="003674A9" w:rsidRDefault="00CE64CC" w:rsidP="00CE64CC">
    <w:pPr>
      <w:pStyle w:val="Header"/>
      <w:rPr>
        <w:szCs w:val="20"/>
      </w:rPr>
    </w:pPr>
    <w:r w:rsidRPr="003674A9">
      <w:rPr>
        <w:b/>
        <w:szCs w:val="20"/>
      </w:rPr>
      <w:t>CJUS 2241 – Comparative Criminal Justice Systems</w:t>
    </w:r>
  </w:p>
  <w:p w:rsidR="00CE64CC" w:rsidRPr="003674A9" w:rsidRDefault="00CE64CC" w:rsidP="00CE64CC">
    <w:pPr>
      <w:pStyle w:val="Header"/>
      <w:rPr>
        <w:szCs w:val="20"/>
      </w:rPr>
    </w:pPr>
    <w:r w:rsidRPr="003674A9">
      <w:rPr>
        <w:szCs w:val="20"/>
      </w:rPr>
      <w:t xml:space="preserve">Page </w:t>
    </w:r>
    <w:r w:rsidRPr="003674A9">
      <w:rPr>
        <w:szCs w:val="20"/>
      </w:rPr>
      <w:fldChar w:fldCharType="begin"/>
    </w:r>
    <w:r w:rsidRPr="003674A9">
      <w:rPr>
        <w:szCs w:val="20"/>
      </w:rPr>
      <w:instrText xml:space="preserve"> PAGE </w:instrText>
    </w:r>
    <w:r w:rsidRPr="003674A9">
      <w:rPr>
        <w:szCs w:val="20"/>
      </w:rPr>
      <w:fldChar w:fldCharType="separate"/>
    </w:r>
    <w:r w:rsidR="00313FF5">
      <w:rPr>
        <w:noProof/>
        <w:szCs w:val="20"/>
      </w:rPr>
      <w:t>1</w:t>
    </w:r>
    <w:r w:rsidRPr="003674A9">
      <w:rPr>
        <w:szCs w:val="20"/>
      </w:rPr>
      <w:fldChar w:fldCharType="end"/>
    </w:r>
    <w:r w:rsidRPr="003674A9">
      <w:rPr>
        <w:szCs w:val="20"/>
      </w:rPr>
      <w:t xml:space="preserve"> of </w:t>
    </w:r>
    <w:r w:rsidRPr="003674A9">
      <w:rPr>
        <w:szCs w:val="20"/>
      </w:rPr>
      <w:fldChar w:fldCharType="begin"/>
    </w:r>
    <w:r w:rsidRPr="003674A9">
      <w:rPr>
        <w:szCs w:val="20"/>
      </w:rPr>
      <w:instrText xml:space="preserve"> NUMPAGES </w:instrText>
    </w:r>
    <w:r w:rsidRPr="003674A9">
      <w:rPr>
        <w:szCs w:val="20"/>
      </w:rPr>
      <w:fldChar w:fldCharType="separate"/>
    </w:r>
    <w:r w:rsidR="00313FF5">
      <w:rPr>
        <w:noProof/>
        <w:szCs w:val="20"/>
      </w:rPr>
      <w:t>7</w:t>
    </w:r>
    <w:r w:rsidRPr="003674A9">
      <w:rPr>
        <w:szCs w:val="20"/>
      </w:rPr>
      <w:fldChar w:fldCharType="end"/>
    </w:r>
  </w:p>
  <w:p w:rsidR="00D407B6" w:rsidRPr="00CE64CC" w:rsidRDefault="00D407B6" w:rsidP="00CE64CC">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650E3"/>
    <w:multiLevelType w:val="hybridMultilevel"/>
    <w:tmpl w:val="FBDE003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7254CEE"/>
    <w:multiLevelType w:val="hybridMultilevel"/>
    <w:tmpl w:val="FEE671F0"/>
    <w:lvl w:ilvl="0" w:tplc="0409000F">
      <w:start w:val="1"/>
      <w:numFmt w:val="decimal"/>
      <w:lvlText w:val="%1."/>
      <w:lvlJc w:val="left"/>
      <w:pPr>
        <w:tabs>
          <w:tab w:val="num" w:pos="1785"/>
        </w:tabs>
        <w:ind w:left="1785" w:hanging="360"/>
      </w:p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A1"/>
    <w:rsid w:val="0000538C"/>
    <w:rsid w:val="00011793"/>
    <w:rsid w:val="000135CA"/>
    <w:rsid w:val="0001512C"/>
    <w:rsid w:val="00021C54"/>
    <w:rsid w:val="00035568"/>
    <w:rsid w:val="00083DBE"/>
    <w:rsid w:val="000966CF"/>
    <w:rsid w:val="000A3F6A"/>
    <w:rsid w:val="000A7A89"/>
    <w:rsid w:val="000C628B"/>
    <w:rsid w:val="000C6BD3"/>
    <w:rsid w:val="000D56A9"/>
    <w:rsid w:val="000F1720"/>
    <w:rsid w:val="00156372"/>
    <w:rsid w:val="00167082"/>
    <w:rsid w:val="001E5308"/>
    <w:rsid w:val="002157B6"/>
    <w:rsid w:val="00222EB3"/>
    <w:rsid w:val="002319CD"/>
    <w:rsid w:val="00252CF8"/>
    <w:rsid w:val="00262739"/>
    <w:rsid w:val="00291ACF"/>
    <w:rsid w:val="002E7B01"/>
    <w:rsid w:val="002F4EC8"/>
    <w:rsid w:val="0031277B"/>
    <w:rsid w:val="00313FF5"/>
    <w:rsid w:val="00323184"/>
    <w:rsid w:val="00336B4D"/>
    <w:rsid w:val="003674A9"/>
    <w:rsid w:val="003E604F"/>
    <w:rsid w:val="004108D1"/>
    <w:rsid w:val="00425128"/>
    <w:rsid w:val="00465008"/>
    <w:rsid w:val="00466CB8"/>
    <w:rsid w:val="004920C7"/>
    <w:rsid w:val="004A6A20"/>
    <w:rsid w:val="004F0FFE"/>
    <w:rsid w:val="004F200A"/>
    <w:rsid w:val="0050650B"/>
    <w:rsid w:val="00544F5D"/>
    <w:rsid w:val="0056042B"/>
    <w:rsid w:val="005A38EB"/>
    <w:rsid w:val="005A769C"/>
    <w:rsid w:val="005D66AA"/>
    <w:rsid w:val="005F325B"/>
    <w:rsid w:val="006276C9"/>
    <w:rsid w:val="00632B8A"/>
    <w:rsid w:val="00671B07"/>
    <w:rsid w:val="00672869"/>
    <w:rsid w:val="0067390F"/>
    <w:rsid w:val="00690B85"/>
    <w:rsid w:val="006A1E66"/>
    <w:rsid w:val="006D4C19"/>
    <w:rsid w:val="006F4718"/>
    <w:rsid w:val="00716C93"/>
    <w:rsid w:val="00723EF9"/>
    <w:rsid w:val="00773322"/>
    <w:rsid w:val="007818F6"/>
    <w:rsid w:val="007A0D38"/>
    <w:rsid w:val="008307A2"/>
    <w:rsid w:val="008609E8"/>
    <w:rsid w:val="008653FD"/>
    <w:rsid w:val="00890101"/>
    <w:rsid w:val="008A528C"/>
    <w:rsid w:val="008D08F2"/>
    <w:rsid w:val="008F5AA7"/>
    <w:rsid w:val="00920D41"/>
    <w:rsid w:val="009267D9"/>
    <w:rsid w:val="00947B8B"/>
    <w:rsid w:val="00951D4B"/>
    <w:rsid w:val="009706A1"/>
    <w:rsid w:val="0098446B"/>
    <w:rsid w:val="00985786"/>
    <w:rsid w:val="009A0A76"/>
    <w:rsid w:val="009E5421"/>
    <w:rsid w:val="00A02640"/>
    <w:rsid w:val="00A238B5"/>
    <w:rsid w:val="00A57052"/>
    <w:rsid w:val="00A93564"/>
    <w:rsid w:val="00AA147E"/>
    <w:rsid w:val="00AA5040"/>
    <w:rsid w:val="00AE549E"/>
    <w:rsid w:val="00AE6469"/>
    <w:rsid w:val="00B1373F"/>
    <w:rsid w:val="00BB7CD2"/>
    <w:rsid w:val="00BF3F70"/>
    <w:rsid w:val="00C13F0D"/>
    <w:rsid w:val="00C66780"/>
    <w:rsid w:val="00CA6B9F"/>
    <w:rsid w:val="00CE64CC"/>
    <w:rsid w:val="00CF14A8"/>
    <w:rsid w:val="00D36B6F"/>
    <w:rsid w:val="00D407B6"/>
    <w:rsid w:val="00D447EC"/>
    <w:rsid w:val="00D4582E"/>
    <w:rsid w:val="00DA4639"/>
    <w:rsid w:val="00DC35F5"/>
    <w:rsid w:val="00DC45AE"/>
    <w:rsid w:val="00DE1EEA"/>
    <w:rsid w:val="00DE21C7"/>
    <w:rsid w:val="00E04C23"/>
    <w:rsid w:val="00E34046"/>
    <w:rsid w:val="00E40AB8"/>
    <w:rsid w:val="00E56D09"/>
    <w:rsid w:val="00E665E4"/>
    <w:rsid w:val="00E81419"/>
    <w:rsid w:val="00E862E2"/>
    <w:rsid w:val="00E87211"/>
    <w:rsid w:val="00EB2A30"/>
    <w:rsid w:val="00EE1284"/>
    <w:rsid w:val="00EE5585"/>
    <w:rsid w:val="00F0646D"/>
    <w:rsid w:val="00F15AA5"/>
    <w:rsid w:val="00F17D6A"/>
    <w:rsid w:val="00F378F4"/>
    <w:rsid w:val="00F94644"/>
    <w:rsid w:val="00FD68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6F67951C-BEE1-4C71-B923-5CF1C4A1F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4A6A20"/>
    <w:pPr>
      <w:tabs>
        <w:tab w:val="center" w:pos="4320"/>
        <w:tab w:val="right" w:pos="8640"/>
      </w:tabs>
    </w:pPr>
  </w:style>
  <w:style w:type="paragraph" w:styleId="Footer">
    <w:name w:val="footer"/>
    <w:basedOn w:val="Normal"/>
    <w:rsid w:val="004A6A20"/>
    <w:pPr>
      <w:tabs>
        <w:tab w:val="center" w:pos="4320"/>
        <w:tab w:val="right" w:pos="8640"/>
      </w:tabs>
    </w:pPr>
  </w:style>
  <w:style w:type="paragraph" w:styleId="BalloonText">
    <w:name w:val="Balloon Text"/>
    <w:basedOn w:val="Normal"/>
    <w:semiHidden/>
    <w:rsid w:val="006D4C19"/>
    <w:rPr>
      <w:rFonts w:ascii="Tahoma" w:hAnsi="Tahoma" w:cs="Tahoma"/>
      <w:sz w:val="16"/>
      <w:szCs w:val="16"/>
    </w:rPr>
  </w:style>
  <w:style w:type="character" w:styleId="Hyperlink">
    <w:name w:val="Hyperlink"/>
    <w:rsid w:val="00A93564"/>
    <w:rPr>
      <w:color w:val="0000FF"/>
      <w:u w:val="single"/>
    </w:rPr>
  </w:style>
  <w:style w:type="paragraph" w:styleId="NormalWeb">
    <w:name w:val="Normal (Web)"/>
    <w:basedOn w:val="Normal"/>
    <w:rsid w:val="00672869"/>
    <w:pPr>
      <w:spacing w:before="100" w:beforeAutospacing="1" w:after="100" w:afterAutospacing="1"/>
    </w:pPr>
  </w:style>
  <w:style w:type="paragraph" w:styleId="NoSpacing">
    <w:name w:val="No Spacing"/>
    <w:qFormat/>
    <w:rsid w:val="00021C54"/>
    <w:rPr>
      <w:rFonts w:ascii="Calibri" w:eastAsia="Calibri" w:hAnsi="Calibri"/>
      <w:sz w:val="22"/>
      <w:szCs w:val="22"/>
      <w:lang w:eastAsia="en-US"/>
    </w:rPr>
  </w:style>
  <w:style w:type="character" w:customStyle="1" w:styleId="HeaderChar">
    <w:name w:val="Header Char"/>
    <w:link w:val="Header"/>
    <w:rsid w:val="00021C54"/>
    <w:rPr>
      <w:sz w:val="24"/>
      <w:szCs w:val="24"/>
      <w:lang w:val="en-US" w:eastAsia="en-US" w:bidi="ar-SA"/>
    </w:rPr>
  </w:style>
  <w:style w:type="paragraph" w:styleId="BodyTextIndent2">
    <w:name w:val="Body Text Indent 2"/>
    <w:basedOn w:val="Normal"/>
    <w:rsid w:val="00021C54"/>
    <w:pPr>
      <w:spacing w:after="120" w:line="480" w:lineRule="auto"/>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47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A1F4968261847B0FF4C26138387DD" ma:contentTypeVersion="0" ma:contentTypeDescription="Create a new document." ma:contentTypeScope="" ma:versionID="f0c1260faf728631f3a63303dbd695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A19C10-62C9-47F6-B699-E06614787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411B52-8DD9-430A-AA87-48661F6CC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1682</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lshively</dc:creator>
  <cp:keywords/>
  <cp:lastModifiedBy>Angie Devilbliss</cp:lastModifiedBy>
  <cp:revision>3</cp:revision>
  <cp:lastPrinted>2012-04-11T11:38:00Z</cp:lastPrinted>
  <dcterms:created xsi:type="dcterms:W3CDTF">2017-01-04T19:02:00Z</dcterms:created>
  <dcterms:modified xsi:type="dcterms:W3CDTF">2017-01-04T19:02:00Z</dcterms:modified>
</cp:coreProperties>
</file>